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CD97" w14:textId="77777777" w:rsidR="001016E0" w:rsidRDefault="008120B2">
      <w:pPr>
        <w:jc w:val="center"/>
        <w:rPr>
          <w:rFonts w:eastAsia="MS PMincho" w:cs="Times New Roman"/>
          <w:b/>
          <w:i/>
          <w:smallCaps/>
          <w:color w:val="auto"/>
          <w:spacing w:val="20"/>
          <w:sz w:val="32"/>
          <w:szCs w:val="32"/>
        </w:rPr>
      </w:pPr>
      <w:r>
        <w:rPr>
          <w:rFonts w:eastAsia="MS PMincho" w:cs="Times New Roman"/>
          <w:b/>
          <w:i/>
          <w:smallCaps/>
          <w:color w:val="auto"/>
          <w:spacing w:val="20"/>
          <w:sz w:val="32"/>
          <w:szCs w:val="32"/>
        </w:rPr>
        <w:t>osnovna škola „mladost“ osijek</w:t>
      </w:r>
    </w:p>
    <w:p w14:paraId="094E0F1F" w14:textId="77777777" w:rsidR="001016E0" w:rsidRDefault="001016E0">
      <w:pPr>
        <w:jc w:val="center"/>
        <w:rPr>
          <w:rFonts w:eastAsia="MS PMincho" w:cs="Times New Roman"/>
          <w:b/>
          <w:i/>
          <w:smallCaps/>
          <w:color w:val="auto"/>
          <w:spacing w:val="20"/>
          <w:sz w:val="32"/>
          <w:szCs w:val="32"/>
        </w:rPr>
      </w:pPr>
    </w:p>
    <w:p w14:paraId="12A6D615" w14:textId="77777777" w:rsidR="001016E0" w:rsidRDefault="001016E0">
      <w:pPr>
        <w:jc w:val="center"/>
        <w:rPr>
          <w:rFonts w:eastAsia="MS PMincho" w:cs="Times New Roman"/>
          <w:b/>
          <w:i/>
          <w:smallCaps/>
          <w:color w:val="auto"/>
          <w:spacing w:val="20"/>
          <w:sz w:val="32"/>
          <w:szCs w:val="32"/>
        </w:rPr>
      </w:pPr>
    </w:p>
    <w:p w14:paraId="256F917D" w14:textId="77777777" w:rsidR="001016E0" w:rsidRDefault="001016E0">
      <w:pPr>
        <w:jc w:val="center"/>
        <w:rPr>
          <w:rFonts w:eastAsia="MS PMincho" w:cs="Times New Roman"/>
          <w:b/>
          <w:i/>
          <w:smallCaps/>
          <w:color w:val="auto"/>
          <w:spacing w:val="20"/>
          <w:sz w:val="32"/>
          <w:szCs w:val="32"/>
        </w:rPr>
      </w:pPr>
    </w:p>
    <w:p w14:paraId="442D222E" w14:textId="3805235E" w:rsidR="001016E0" w:rsidRDefault="008120B2">
      <w:pPr>
        <w:jc w:val="center"/>
        <w:rPr>
          <w:rFonts w:eastAsia="MS PMincho" w:cs="Times New Roman"/>
          <w:b/>
          <w:i/>
          <w:smallCaps/>
          <w:color w:val="auto"/>
          <w:spacing w:val="20"/>
          <w:sz w:val="32"/>
          <w:szCs w:val="32"/>
        </w:rPr>
      </w:pPr>
      <w:r>
        <w:rPr>
          <w:rFonts w:eastAsia="MS PMincho" w:cs="Times New Roman"/>
          <w:b/>
          <w:i/>
          <w:smallCaps/>
          <w:color w:val="auto"/>
          <w:spacing w:val="20"/>
          <w:sz w:val="32"/>
          <w:szCs w:val="32"/>
        </w:rPr>
        <w:t>BILJEŠKE UZ FINANCIJSKI IZVJEŠTAJ ZA 202</w:t>
      </w:r>
      <w:r w:rsidR="00C04352">
        <w:rPr>
          <w:rFonts w:eastAsia="MS PMincho" w:cs="Times New Roman"/>
          <w:b/>
          <w:i/>
          <w:smallCaps/>
          <w:color w:val="auto"/>
          <w:spacing w:val="20"/>
          <w:sz w:val="32"/>
          <w:szCs w:val="32"/>
        </w:rPr>
        <w:t>4</w:t>
      </w:r>
      <w:r>
        <w:rPr>
          <w:rFonts w:eastAsia="MS PMincho" w:cs="Times New Roman"/>
          <w:b/>
          <w:i/>
          <w:smallCaps/>
          <w:color w:val="auto"/>
          <w:spacing w:val="20"/>
          <w:sz w:val="32"/>
          <w:szCs w:val="32"/>
        </w:rPr>
        <w:t>. GODINU</w:t>
      </w:r>
    </w:p>
    <w:p w14:paraId="12851A47" w14:textId="77777777" w:rsidR="001016E0" w:rsidRDefault="001016E0">
      <w:pPr>
        <w:jc w:val="center"/>
        <w:rPr>
          <w:i/>
          <w:iCs/>
          <w:color w:val="575F6D"/>
          <w:spacing w:val="5"/>
          <w:sz w:val="24"/>
          <w:szCs w:val="24"/>
        </w:rPr>
      </w:pPr>
    </w:p>
    <w:p w14:paraId="174DC7EC" w14:textId="77777777" w:rsidR="001016E0" w:rsidRDefault="001016E0">
      <w:pPr>
        <w:jc w:val="center"/>
        <w:rPr>
          <w:i/>
          <w:iCs/>
          <w:color w:val="575F6D"/>
          <w:spacing w:val="5"/>
          <w:sz w:val="24"/>
          <w:szCs w:val="24"/>
        </w:rPr>
      </w:pPr>
    </w:p>
    <w:p w14:paraId="1DFB7012" w14:textId="77777777" w:rsidR="001016E0" w:rsidRDefault="008120B2">
      <w:pPr>
        <w:spacing w:after="100"/>
        <w:jc w:val="center"/>
        <w:rPr>
          <w:rFonts w:ascii="Times New Roman" w:hAnsi="Times New Roman"/>
          <w:b/>
          <w:i/>
          <w:color w:val="auto"/>
          <w:sz w:val="22"/>
          <w:szCs w:val="22"/>
        </w:rPr>
      </w:pPr>
      <w:r>
        <w:rPr>
          <w:rFonts w:ascii="Times New Roman" w:hAnsi="Times New Roman"/>
          <w:b/>
          <w:i/>
          <w:color w:val="auto"/>
          <w:sz w:val="22"/>
          <w:szCs w:val="22"/>
        </w:rPr>
        <w:t>REPUBLIKA HRVATSKA</w:t>
      </w:r>
    </w:p>
    <w:p w14:paraId="52071304" w14:textId="12981AAB" w:rsidR="001016E0" w:rsidRDefault="008120B2">
      <w:pPr>
        <w:spacing w:after="100"/>
        <w:jc w:val="center"/>
        <w:rPr>
          <w:rFonts w:ascii="Times New Roman" w:hAnsi="Times New Roman"/>
          <w:b/>
          <w:i/>
          <w:color w:val="auto"/>
          <w:sz w:val="22"/>
          <w:szCs w:val="22"/>
        </w:rPr>
      </w:pPr>
      <w:r>
        <w:rPr>
          <w:rFonts w:ascii="Times New Roman" w:hAnsi="Times New Roman"/>
          <w:b/>
          <w:i/>
          <w:color w:val="auto"/>
          <w:sz w:val="22"/>
          <w:szCs w:val="22"/>
        </w:rPr>
        <w:t>MINISTARSTVO ZNANOSTI</w:t>
      </w:r>
      <w:r w:rsidR="00C04352">
        <w:rPr>
          <w:rFonts w:ascii="Times New Roman" w:hAnsi="Times New Roman"/>
          <w:b/>
          <w:i/>
          <w:color w:val="auto"/>
          <w:sz w:val="22"/>
          <w:szCs w:val="22"/>
        </w:rPr>
        <w:t xml:space="preserve">, </w:t>
      </w:r>
      <w:r>
        <w:rPr>
          <w:rFonts w:ascii="Times New Roman" w:hAnsi="Times New Roman"/>
          <w:b/>
          <w:i/>
          <w:color w:val="auto"/>
          <w:sz w:val="22"/>
          <w:szCs w:val="22"/>
        </w:rPr>
        <w:t xml:space="preserve">OBRAZOVANJA </w:t>
      </w:r>
      <w:r w:rsidR="00C04352">
        <w:rPr>
          <w:rFonts w:ascii="Times New Roman" w:hAnsi="Times New Roman"/>
          <w:b/>
          <w:i/>
          <w:color w:val="auto"/>
          <w:sz w:val="22"/>
          <w:szCs w:val="22"/>
        </w:rPr>
        <w:t>I MLADIH</w:t>
      </w:r>
    </w:p>
    <w:p w14:paraId="74716E4C" w14:textId="77777777" w:rsidR="001016E0" w:rsidRDefault="001016E0">
      <w:pPr>
        <w:spacing w:after="100"/>
        <w:jc w:val="center"/>
        <w:rPr>
          <w:rFonts w:ascii="Times New Roman" w:hAnsi="Times New Roman"/>
          <w:b/>
          <w:i/>
          <w:color w:val="auto"/>
          <w:sz w:val="22"/>
          <w:szCs w:val="22"/>
        </w:rPr>
      </w:pPr>
    </w:p>
    <w:p w14:paraId="3EA13E63" w14:textId="77777777" w:rsidR="001016E0" w:rsidRDefault="008120B2">
      <w:pPr>
        <w:spacing w:after="100"/>
        <w:rPr>
          <w:rFonts w:ascii="Times New Roman" w:hAnsi="Times New Roman"/>
          <w:b/>
          <w:i/>
          <w:color w:val="auto"/>
          <w:sz w:val="22"/>
          <w:szCs w:val="22"/>
        </w:rPr>
      </w:pPr>
      <w:r>
        <w:rPr>
          <w:rFonts w:ascii="Times New Roman" w:hAnsi="Times New Roman"/>
          <w:b/>
          <w:i/>
          <w:color w:val="auto"/>
          <w:sz w:val="22"/>
          <w:szCs w:val="22"/>
        </w:rPr>
        <w:t>RAZDJEL: 000</w:t>
      </w:r>
      <w:r>
        <w:rPr>
          <w:rFonts w:ascii="Times New Roman" w:hAnsi="Times New Roman"/>
          <w:b/>
          <w:i/>
          <w:color w:val="auto"/>
          <w:sz w:val="22"/>
          <w:szCs w:val="22"/>
        </w:rPr>
        <w:tab/>
      </w:r>
      <w:r>
        <w:rPr>
          <w:rFonts w:ascii="Times New Roman" w:hAnsi="Times New Roman"/>
          <w:b/>
          <w:i/>
          <w:color w:val="auto"/>
          <w:sz w:val="22"/>
          <w:szCs w:val="22"/>
        </w:rPr>
        <w:tab/>
      </w:r>
      <w:r>
        <w:rPr>
          <w:rFonts w:ascii="Times New Roman" w:hAnsi="Times New Roman"/>
          <w:b/>
          <w:i/>
          <w:color w:val="auto"/>
          <w:sz w:val="22"/>
          <w:szCs w:val="22"/>
        </w:rPr>
        <w:tab/>
      </w:r>
      <w:r>
        <w:rPr>
          <w:rFonts w:ascii="Times New Roman" w:hAnsi="Times New Roman"/>
          <w:b/>
          <w:i/>
          <w:color w:val="auto"/>
          <w:sz w:val="22"/>
          <w:szCs w:val="22"/>
        </w:rPr>
        <w:tab/>
        <w:t>OIB: 19998137302</w:t>
      </w:r>
      <w:r>
        <w:rPr>
          <w:rFonts w:ascii="Times New Roman" w:hAnsi="Times New Roman"/>
          <w:b/>
          <w:i/>
          <w:color w:val="auto"/>
          <w:sz w:val="22"/>
          <w:szCs w:val="22"/>
        </w:rPr>
        <w:tab/>
      </w:r>
    </w:p>
    <w:p w14:paraId="4AE341A4" w14:textId="77777777" w:rsidR="001016E0" w:rsidRDefault="008120B2">
      <w:pPr>
        <w:spacing w:after="100"/>
        <w:rPr>
          <w:rFonts w:ascii="Times New Roman" w:hAnsi="Times New Roman"/>
          <w:b/>
          <w:i/>
          <w:color w:val="auto"/>
          <w:sz w:val="22"/>
          <w:szCs w:val="22"/>
        </w:rPr>
      </w:pPr>
      <w:r>
        <w:rPr>
          <w:rFonts w:ascii="Times New Roman" w:hAnsi="Times New Roman"/>
          <w:b/>
          <w:i/>
          <w:color w:val="auto"/>
          <w:sz w:val="22"/>
          <w:szCs w:val="22"/>
        </w:rPr>
        <w:t>ŠIFRA ŠKOLE: 14-060-006</w:t>
      </w:r>
      <w:r>
        <w:rPr>
          <w:rFonts w:ascii="Times New Roman" w:hAnsi="Times New Roman"/>
          <w:b/>
          <w:i/>
          <w:color w:val="auto"/>
          <w:sz w:val="22"/>
          <w:szCs w:val="22"/>
        </w:rPr>
        <w:tab/>
      </w:r>
      <w:r>
        <w:rPr>
          <w:rFonts w:ascii="Times New Roman" w:hAnsi="Times New Roman"/>
          <w:b/>
          <w:i/>
          <w:color w:val="auto"/>
          <w:sz w:val="22"/>
          <w:szCs w:val="22"/>
        </w:rPr>
        <w:tab/>
      </w:r>
      <w:r>
        <w:rPr>
          <w:rFonts w:ascii="Times New Roman" w:hAnsi="Times New Roman"/>
          <w:b/>
          <w:i/>
          <w:color w:val="auto"/>
          <w:sz w:val="22"/>
          <w:szCs w:val="22"/>
        </w:rPr>
        <w:tab/>
        <w:t>MB: 3392295</w:t>
      </w:r>
    </w:p>
    <w:p w14:paraId="0B5A1D14" w14:textId="77777777" w:rsidR="001016E0" w:rsidRDefault="008120B2">
      <w:pPr>
        <w:spacing w:after="100"/>
        <w:rPr>
          <w:rFonts w:ascii="Times New Roman" w:hAnsi="Times New Roman"/>
          <w:b/>
          <w:i/>
          <w:color w:val="auto"/>
          <w:sz w:val="22"/>
          <w:szCs w:val="22"/>
        </w:rPr>
      </w:pPr>
      <w:r>
        <w:rPr>
          <w:rFonts w:ascii="Times New Roman" w:hAnsi="Times New Roman"/>
          <w:b/>
          <w:i/>
          <w:color w:val="auto"/>
          <w:sz w:val="22"/>
          <w:szCs w:val="22"/>
        </w:rPr>
        <w:t>RKPD: 9431</w:t>
      </w:r>
      <w:r>
        <w:rPr>
          <w:rFonts w:ascii="Times New Roman" w:hAnsi="Times New Roman"/>
          <w:b/>
          <w:i/>
          <w:color w:val="auto"/>
          <w:sz w:val="22"/>
          <w:szCs w:val="22"/>
        </w:rPr>
        <w:tab/>
      </w:r>
      <w:r>
        <w:rPr>
          <w:rFonts w:ascii="Times New Roman" w:hAnsi="Times New Roman"/>
          <w:b/>
          <w:i/>
          <w:color w:val="auto"/>
          <w:sz w:val="22"/>
          <w:szCs w:val="22"/>
        </w:rPr>
        <w:tab/>
      </w:r>
      <w:r>
        <w:rPr>
          <w:rFonts w:ascii="Times New Roman" w:hAnsi="Times New Roman"/>
          <w:b/>
          <w:i/>
          <w:color w:val="auto"/>
          <w:sz w:val="22"/>
          <w:szCs w:val="22"/>
        </w:rPr>
        <w:tab/>
      </w:r>
      <w:r>
        <w:rPr>
          <w:rFonts w:ascii="Times New Roman" w:hAnsi="Times New Roman"/>
          <w:b/>
          <w:i/>
          <w:color w:val="auto"/>
          <w:sz w:val="22"/>
          <w:szCs w:val="22"/>
        </w:rPr>
        <w:tab/>
      </w:r>
      <w:r>
        <w:rPr>
          <w:rFonts w:ascii="Times New Roman" w:hAnsi="Times New Roman"/>
          <w:b/>
          <w:i/>
          <w:color w:val="auto"/>
          <w:sz w:val="22"/>
          <w:szCs w:val="22"/>
        </w:rPr>
        <w:tab/>
        <w:t xml:space="preserve">IBAN: </w:t>
      </w:r>
      <w:r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HR5023600001831200002</w:t>
      </w:r>
    </w:p>
    <w:p w14:paraId="1B1A3C58" w14:textId="77777777" w:rsidR="001016E0" w:rsidRDefault="008120B2">
      <w:pPr>
        <w:spacing w:after="100"/>
        <w:rPr>
          <w:rFonts w:ascii="Times New Roman" w:hAnsi="Times New Roman"/>
          <w:b/>
          <w:i/>
          <w:color w:val="auto"/>
          <w:sz w:val="22"/>
          <w:szCs w:val="22"/>
        </w:rPr>
      </w:pPr>
      <w:r>
        <w:rPr>
          <w:rFonts w:ascii="Times New Roman" w:hAnsi="Times New Roman"/>
          <w:b/>
          <w:i/>
          <w:color w:val="auto"/>
          <w:sz w:val="22"/>
          <w:szCs w:val="22"/>
        </w:rPr>
        <w:t xml:space="preserve">ŠIFRA OZNAKE: 8520              </w:t>
      </w:r>
      <w:r>
        <w:rPr>
          <w:rFonts w:ascii="Times New Roman" w:hAnsi="Times New Roman"/>
          <w:b/>
          <w:i/>
          <w:color w:val="auto"/>
          <w:sz w:val="22"/>
          <w:szCs w:val="22"/>
        </w:rPr>
        <w:tab/>
      </w:r>
      <w:r>
        <w:rPr>
          <w:rFonts w:ascii="Times New Roman" w:hAnsi="Times New Roman"/>
          <w:b/>
          <w:i/>
          <w:color w:val="auto"/>
          <w:sz w:val="22"/>
          <w:szCs w:val="22"/>
        </w:rPr>
        <w:tab/>
        <w:t>RAZINA: 31</w:t>
      </w:r>
    </w:p>
    <w:p w14:paraId="5889B8A9" w14:textId="77777777" w:rsidR="001016E0" w:rsidRDefault="001016E0">
      <w:pPr>
        <w:jc w:val="center"/>
        <w:rPr>
          <w:i/>
          <w:iCs/>
          <w:color w:val="575F6D"/>
          <w:spacing w:val="5"/>
          <w:sz w:val="24"/>
          <w:szCs w:val="24"/>
        </w:rPr>
      </w:pPr>
    </w:p>
    <w:p w14:paraId="367E0A2E" w14:textId="77777777" w:rsidR="001016E0" w:rsidRDefault="008120B2">
      <w:pPr>
        <w:pStyle w:val="Podnaslov"/>
        <w:rPr>
          <w:rFonts w:ascii="Times New Roman" w:hAnsi="Times New Roman"/>
          <w:b/>
          <w:bCs/>
          <w:i w:val="0"/>
          <w:color w:val="0000FF"/>
          <w:u w:val="single"/>
        </w:rPr>
      </w:pPr>
      <w:r>
        <w:rPr>
          <w:rFonts w:ascii="Times New Roman" w:hAnsi="Times New Roman"/>
          <w:b/>
          <w:bCs/>
          <w:i w:val="0"/>
          <w:color w:val="0000FF"/>
          <w:u w:val="single"/>
        </w:rPr>
        <w:t>OBRAZAC PR-RAS</w:t>
      </w:r>
    </w:p>
    <w:p w14:paraId="1C5957F0" w14:textId="77777777" w:rsidR="001016E0" w:rsidRDefault="001016E0">
      <w:pPr>
        <w:pStyle w:val="Podnaslov"/>
        <w:rPr>
          <w:rFonts w:ascii="Times New Roman" w:hAnsi="Times New Roman"/>
          <w:b/>
          <w:bCs/>
          <w:i w:val="0"/>
          <w:color w:val="0000FF"/>
          <w:u w:val="single"/>
        </w:rPr>
      </w:pPr>
    </w:p>
    <w:p w14:paraId="2A8F41C5" w14:textId="77777777" w:rsidR="001016E0" w:rsidRDefault="008120B2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Škola se financira iz izvora:</w:t>
      </w:r>
    </w:p>
    <w:p w14:paraId="54DAE327" w14:textId="1E51FFBC" w:rsidR="001016E0" w:rsidRDefault="008120B2">
      <w:pPr>
        <w:pStyle w:val="Odlomakpopisa1"/>
        <w:numPr>
          <w:ilvl w:val="0"/>
          <w:numId w:val="1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Rashodi za zaposlene, opremu i nastavna sredstva te udžbenike, odnosno knjige za školsku knjižnicu, Cjelodnevnu školu - od  04.09.2023. - financira  Ministarstvo znanosti</w:t>
      </w:r>
      <w:r w:rsidR="00C04352">
        <w:rPr>
          <w:rFonts w:ascii="Times New Roman" w:hAnsi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</w:rPr>
        <w:t>obrazovanja</w:t>
      </w:r>
      <w:r w:rsidR="00C04352">
        <w:rPr>
          <w:rFonts w:ascii="Times New Roman" w:hAnsi="Times New Roman"/>
          <w:color w:val="auto"/>
          <w:sz w:val="24"/>
          <w:szCs w:val="24"/>
        </w:rPr>
        <w:t xml:space="preserve"> i mladih , </w:t>
      </w:r>
      <w:r>
        <w:rPr>
          <w:rFonts w:ascii="Times New Roman" w:hAnsi="Times New Roman"/>
          <w:color w:val="auto"/>
          <w:sz w:val="24"/>
          <w:szCs w:val="24"/>
        </w:rPr>
        <w:t>školsku kuhinju -financira Ministarstvo znanosti</w:t>
      </w:r>
      <w:r w:rsidR="00C04352">
        <w:rPr>
          <w:rFonts w:ascii="Times New Roman" w:hAnsi="Times New Roman"/>
          <w:color w:val="auto"/>
          <w:sz w:val="24"/>
          <w:szCs w:val="24"/>
        </w:rPr>
        <w:t>,</w:t>
      </w:r>
      <w:r>
        <w:rPr>
          <w:rFonts w:ascii="Times New Roman" w:hAnsi="Times New Roman"/>
          <w:color w:val="auto"/>
          <w:sz w:val="24"/>
          <w:szCs w:val="24"/>
        </w:rPr>
        <w:t xml:space="preserve"> obrazovanja</w:t>
      </w:r>
      <w:r w:rsidR="00C04352">
        <w:rPr>
          <w:rFonts w:ascii="Times New Roman" w:hAnsi="Times New Roman"/>
          <w:color w:val="auto"/>
          <w:sz w:val="24"/>
          <w:szCs w:val="24"/>
        </w:rPr>
        <w:t xml:space="preserve"> i mladih.</w:t>
      </w:r>
    </w:p>
    <w:p w14:paraId="6C493F09" w14:textId="1017CA08" w:rsidR="001016E0" w:rsidRDefault="008120B2">
      <w:pPr>
        <w:pStyle w:val="Odlomakpopisa1"/>
        <w:numPr>
          <w:ilvl w:val="0"/>
          <w:numId w:val="1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Materijalne izdatke i kapitalna ulaganja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</w:rPr>
        <w:t>Školska shema-voće, povrće i mlijeko, Osigurajmo im jednakost- pomoćnici u nastavi</w:t>
      </w:r>
      <w:r w:rsidR="00C04352">
        <w:rPr>
          <w:rFonts w:ascii="Times New Roman" w:hAnsi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</w:rPr>
        <w:t>plaće učitelja</w:t>
      </w:r>
      <w:r w:rsidR="00C04352">
        <w:rPr>
          <w:rFonts w:ascii="Times New Roman" w:hAnsi="Times New Roman"/>
          <w:color w:val="auto"/>
          <w:sz w:val="24"/>
          <w:szCs w:val="24"/>
        </w:rPr>
        <w:t>/ica</w:t>
      </w:r>
      <w:r>
        <w:rPr>
          <w:rFonts w:ascii="Times New Roman" w:hAnsi="Times New Roman"/>
          <w:color w:val="auto"/>
          <w:sz w:val="24"/>
          <w:szCs w:val="24"/>
        </w:rPr>
        <w:t xml:space="preserve"> u Cjelo</w:t>
      </w:r>
      <w:r w:rsidR="00C04352">
        <w:rPr>
          <w:rFonts w:ascii="Times New Roman" w:hAnsi="Times New Roman"/>
          <w:color w:val="auto"/>
          <w:sz w:val="24"/>
          <w:szCs w:val="24"/>
        </w:rPr>
        <w:t>d</w:t>
      </w:r>
      <w:r>
        <w:rPr>
          <w:rFonts w:ascii="Times New Roman" w:hAnsi="Times New Roman"/>
          <w:color w:val="auto"/>
          <w:sz w:val="24"/>
          <w:szCs w:val="24"/>
        </w:rPr>
        <w:t xml:space="preserve">nevnoj školi u potpunosti  -financira  </w:t>
      </w:r>
      <w:r>
        <w:rPr>
          <w:rFonts w:ascii="Times New Roman" w:hAnsi="Times New Roman"/>
          <w:i/>
          <w:color w:val="auto"/>
          <w:sz w:val="24"/>
          <w:szCs w:val="24"/>
        </w:rPr>
        <w:t>Grad Osijek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14:paraId="25E7D54D" w14:textId="6B7BE035" w:rsidR="001016E0" w:rsidRDefault="008120B2">
      <w:pPr>
        <w:pStyle w:val="Odlomakpopisa1"/>
        <w:numPr>
          <w:ilvl w:val="0"/>
          <w:numId w:val="1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Sve ostale rashode financiramo iz </w:t>
      </w:r>
      <w:r>
        <w:rPr>
          <w:rFonts w:ascii="Times New Roman" w:hAnsi="Times New Roman"/>
          <w:i/>
          <w:color w:val="auto"/>
          <w:sz w:val="24"/>
          <w:szCs w:val="24"/>
        </w:rPr>
        <w:t>vlastitih prihoda</w:t>
      </w:r>
      <w:r>
        <w:rPr>
          <w:rFonts w:ascii="Times New Roman" w:hAnsi="Times New Roman"/>
          <w:color w:val="auto"/>
          <w:sz w:val="24"/>
          <w:szCs w:val="24"/>
        </w:rPr>
        <w:t xml:space="preserve"> od iznajmljivanja dvorane</w:t>
      </w:r>
      <w:r w:rsidR="00C04352">
        <w:rPr>
          <w:rFonts w:ascii="Times New Roman" w:hAnsi="Times New Roman"/>
          <w:color w:val="auto"/>
          <w:sz w:val="24"/>
          <w:szCs w:val="24"/>
        </w:rPr>
        <w:t xml:space="preserve"> te </w:t>
      </w:r>
      <w:r>
        <w:rPr>
          <w:rFonts w:ascii="Times New Roman" w:hAnsi="Times New Roman"/>
          <w:color w:val="auto"/>
          <w:sz w:val="24"/>
          <w:szCs w:val="24"/>
        </w:rPr>
        <w:t>raznih donacija.</w:t>
      </w:r>
    </w:p>
    <w:p w14:paraId="0A553536" w14:textId="77777777" w:rsidR="00C04352" w:rsidRDefault="00C04352" w:rsidP="00C04352">
      <w:pPr>
        <w:pStyle w:val="Odlomakpopisa1"/>
        <w:rPr>
          <w:rFonts w:ascii="Times New Roman" w:hAnsi="Times New Roman"/>
          <w:color w:val="auto"/>
          <w:sz w:val="24"/>
          <w:szCs w:val="24"/>
        </w:rPr>
      </w:pPr>
    </w:p>
    <w:p w14:paraId="49EEB441" w14:textId="272F1A4E" w:rsidR="001016E0" w:rsidRDefault="008120B2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lastRenderedPageBreak/>
        <w:t>ŠIFRA 63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– POMOĆI </w:t>
      </w:r>
      <w:r w:rsidR="005A5C57">
        <w:rPr>
          <w:rFonts w:ascii="Times New Roman" w:hAnsi="Times New Roman"/>
          <w:color w:val="auto"/>
          <w:sz w:val="24"/>
          <w:szCs w:val="24"/>
        </w:rPr>
        <w:t xml:space="preserve">IZ INOZEMSTVA I OD SUBJEKATA UNUTAR OPĆEG </w:t>
      </w:r>
      <w:r w:rsidR="00411BDD">
        <w:rPr>
          <w:rFonts w:ascii="Times New Roman" w:hAnsi="Times New Roman"/>
          <w:color w:val="auto"/>
          <w:sz w:val="24"/>
          <w:szCs w:val="24"/>
        </w:rPr>
        <w:t xml:space="preserve">PRORAČUNA </w:t>
      </w:r>
    </w:p>
    <w:p w14:paraId="622F29B2" w14:textId="77777777" w:rsidR="00F70389" w:rsidRDefault="008120B2" w:rsidP="004719BC">
      <w:pPr>
        <w:pStyle w:val="Naslov3"/>
        <w:shd w:val="clear" w:color="auto" w:fill="FFFFFF"/>
        <w:spacing w:before="0" w:after="270" w:line="390" w:lineRule="atLeas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Većina ovih prihoda odnosi se na prihode od Ministarstva za financiranje plaća i ostal</w:t>
      </w:r>
      <w:r w:rsidR="00D72BC5">
        <w:rPr>
          <w:rFonts w:ascii="Times New Roman" w:hAnsi="Times New Roman"/>
          <w:color w:val="auto"/>
        </w:rPr>
        <w:t>a</w:t>
      </w:r>
      <w:r>
        <w:rPr>
          <w:rFonts w:ascii="Times New Roman" w:hAnsi="Times New Roman"/>
          <w:color w:val="auto"/>
        </w:rPr>
        <w:t xml:space="preserve"> materijalna prava djelatnicima. Isto tako Ministarstvo</w:t>
      </w:r>
      <w:r w:rsidR="00D72BC5">
        <w:rPr>
          <w:rFonts w:ascii="Times New Roman" w:hAnsi="Times New Roman"/>
          <w:color w:val="auto"/>
        </w:rPr>
        <w:t xml:space="preserve"> je </w:t>
      </w:r>
      <w:r>
        <w:rPr>
          <w:rFonts w:ascii="Times New Roman" w:hAnsi="Times New Roman"/>
          <w:color w:val="auto"/>
        </w:rPr>
        <w:t>financiralo</w:t>
      </w:r>
      <w:r w:rsidR="00D72BC5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udžbenike i druge obrazovne materijale za učenike</w:t>
      </w:r>
      <w:r w:rsidR="004719BC">
        <w:rPr>
          <w:rFonts w:ascii="Times New Roman" w:hAnsi="Times New Roman"/>
          <w:color w:val="auto"/>
        </w:rPr>
        <w:t>. Prihod</w:t>
      </w:r>
      <w:r w:rsidR="00D72BC5">
        <w:rPr>
          <w:rFonts w:ascii="Times New Roman" w:hAnsi="Times New Roman"/>
          <w:color w:val="auto"/>
        </w:rPr>
        <w:t>e</w:t>
      </w:r>
      <w:r w:rsidR="004719BC">
        <w:rPr>
          <w:rFonts w:ascii="Times New Roman" w:hAnsi="Times New Roman"/>
          <w:color w:val="auto"/>
        </w:rPr>
        <w:t xml:space="preserve"> za financiranje  B1 i B2 aktivnosti (izvannastavnih i izvanškolskih ) vezani za eksperimentalni program </w:t>
      </w:r>
      <w:bookmarkStart w:id="0" w:name="_Hlk189139245"/>
      <w:r w:rsidR="004719BC">
        <w:rPr>
          <w:rFonts w:ascii="Times New Roman" w:hAnsi="Times New Roman"/>
          <w:color w:val="auto"/>
        </w:rPr>
        <w:t>Cjelodnevne škole-</w:t>
      </w:r>
      <w:r w:rsidR="004719BC" w:rsidRPr="004719BC">
        <w:rPr>
          <w:rFonts w:ascii="Times New Roman" w:eastAsia="Times New Roman" w:hAnsi="Times New Roman" w:cs="Times New Roman"/>
          <w:color w:val="191919"/>
        </w:rPr>
        <w:t>Uravnotežen, pravedan, učinkovit i održiv sustav odgoja i obrazovanja</w:t>
      </w:r>
      <w:r w:rsidR="00D72BC5">
        <w:rPr>
          <w:rFonts w:ascii="Times New Roman" w:eastAsia="Times New Roman" w:hAnsi="Times New Roman" w:cs="Times New Roman"/>
          <w:color w:val="191919"/>
        </w:rPr>
        <w:t xml:space="preserve"> </w:t>
      </w:r>
      <w:bookmarkEnd w:id="0"/>
      <w:r w:rsidR="00D72BC5">
        <w:rPr>
          <w:rFonts w:ascii="Times New Roman" w:eastAsia="Times New Roman" w:hAnsi="Times New Roman" w:cs="Times New Roman"/>
          <w:color w:val="191919"/>
        </w:rPr>
        <w:t xml:space="preserve">uplaćuje  Ministarstvo znanosti, obrazovanja i mladih. </w:t>
      </w:r>
      <w:r>
        <w:rPr>
          <w:rFonts w:ascii="Times New Roman" w:hAnsi="Times New Roman"/>
          <w:color w:val="auto"/>
        </w:rPr>
        <w:t xml:space="preserve">Sredstva za voditelje ŽSV-a </w:t>
      </w:r>
      <w:r w:rsidR="00D72BC5">
        <w:rPr>
          <w:rFonts w:ascii="Times New Roman" w:hAnsi="Times New Roman"/>
          <w:color w:val="auto"/>
        </w:rPr>
        <w:t xml:space="preserve">- </w:t>
      </w:r>
      <w:r>
        <w:rPr>
          <w:rFonts w:ascii="Times New Roman" w:hAnsi="Times New Roman"/>
          <w:color w:val="auto"/>
        </w:rPr>
        <w:t>za troškove održavanja aktiva. Školsku prehranu također financira Min</w:t>
      </w:r>
      <w:r w:rsidR="00C04352">
        <w:rPr>
          <w:rFonts w:ascii="Times New Roman" w:hAnsi="Times New Roman"/>
          <w:color w:val="auto"/>
        </w:rPr>
        <w:t>istarstvo ,</w:t>
      </w:r>
      <w:r>
        <w:rPr>
          <w:rFonts w:ascii="Times New Roman" w:hAnsi="Times New Roman"/>
          <w:color w:val="auto"/>
        </w:rPr>
        <w:t xml:space="preserve">znanosti </w:t>
      </w:r>
      <w:r w:rsidR="00C04352">
        <w:rPr>
          <w:rFonts w:ascii="Times New Roman" w:hAnsi="Times New Roman"/>
          <w:color w:val="auto"/>
        </w:rPr>
        <w:t>,</w:t>
      </w:r>
      <w:r>
        <w:rPr>
          <w:rFonts w:ascii="Times New Roman" w:hAnsi="Times New Roman"/>
          <w:color w:val="auto"/>
        </w:rPr>
        <w:t>obrazovanja</w:t>
      </w:r>
    </w:p>
    <w:p w14:paraId="1645B295" w14:textId="382E5B8A" w:rsidR="00F70389" w:rsidRDefault="00F70389" w:rsidP="004719BC">
      <w:pPr>
        <w:pStyle w:val="Naslov3"/>
        <w:shd w:val="clear" w:color="auto" w:fill="FFFFFF"/>
        <w:spacing w:before="0" w:after="270" w:line="390" w:lineRule="atLeast"/>
        <w:rPr>
          <w:rFonts w:ascii="Times New Roman" w:hAnsi="Times New Roman"/>
          <w:color w:val="auto"/>
        </w:rPr>
      </w:pPr>
      <w:r w:rsidRPr="00F70389">
        <w:rPr>
          <w:rFonts w:ascii="Times New Roman" w:hAnsi="Times New Roman"/>
          <w:b/>
          <w:bCs/>
          <w:color w:val="auto"/>
        </w:rPr>
        <w:t>Šifra 6361</w:t>
      </w:r>
      <w:r>
        <w:rPr>
          <w:rFonts w:ascii="Times New Roman" w:hAnsi="Times New Roman"/>
          <w:color w:val="auto"/>
        </w:rPr>
        <w:t>-Tekuće pomoći proračunskim korisnicima iz proračuna koji im nije nadležan -u odnosu na prošlu godinu iznos se povećao zbog povećanja osnovice plaća i koeficijenata.</w:t>
      </w:r>
    </w:p>
    <w:p w14:paraId="6654F1C2" w14:textId="0B038A58" w:rsidR="008733DA" w:rsidRPr="000643E6" w:rsidRDefault="004719BC" w:rsidP="000643E6">
      <w:pPr>
        <w:pStyle w:val="Naslov3"/>
        <w:shd w:val="clear" w:color="auto" w:fill="FFFFFF"/>
        <w:spacing w:before="0" w:after="270" w:line="390" w:lineRule="atLeas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r w:rsidR="00F70389" w:rsidRPr="006252A6">
        <w:rPr>
          <w:rFonts w:ascii="Times New Roman" w:hAnsi="Times New Roman"/>
          <w:b/>
          <w:bCs/>
          <w:color w:val="auto"/>
        </w:rPr>
        <w:t>Šifra 6362</w:t>
      </w:r>
      <w:r w:rsidR="00F70389">
        <w:rPr>
          <w:rFonts w:ascii="Times New Roman" w:hAnsi="Times New Roman"/>
          <w:color w:val="auto"/>
        </w:rPr>
        <w:t xml:space="preserve">- Kapitalne pomoći proračunskim korisnicima iz </w:t>
      </w:r>
      <w:r w:rsidR="006252A6">
        <w:rPr>
          <w:rFonts w:ascii="Times New Roman" w:hAnsi="Times New Roman"/>
          <w:color w:val="auto"/>
        </w:rPr>
        <w:t>proračuna koji im nije nadležan-odnosi se na nabavu udžbenika i lektira , a odstupanje odnosno povećanje u odnosu na prošlu godinu je zbog povećanja broja učenika i cijena udžbenika</w:t>
      </w:r>
    </w:p>
    <w:p w14:paraId="5E013A59" w14:textId="70278B63" w:rsidR="001016E0" w:rsidRPr="000643E6" w:rsidRDefault="008733DA" w:rsidP="000643E6">
      <w:pPr>
        <w:rPr>
          <w:rFonts w:ascii="Times New Roman" w:hAnsi="Times New Roman" w:cs="Times New Roman"/>
          <w:sz w:val="24"/>
          <w:szCs w:val="24"/>
        </w:rPr>
      </w:pPr>
      <w:r w:rsidRPr="008733DA">
        <w:rPr>
          <w:rFonts w:ascii="Times New Roman" w:hAnsi="Times New Roman" w:cs="Times New Roman"/>
          <w:b/>
          <w:bCs/>
          <w:sz w:val="24"/>
          <w:szCs w:val="24"/>
        </w:rPr>
        <w:t>Šifra 6391</w:t>
      </w:r>
      <w:r>
        <w:rPr>
          <w:rFonts w:ascii="Times New Roman" w:hAnsi="Times New Roman" w:cs="Times New Roman"/>
          <w:sz w:val="24"/>
          <w:szCs w:val="24"/>
        </w:rPr>
        <w:t xml:space="preserve">- Tekući prijenosi između proračunskih korisnika istog proračuna </w:t>
      </w:r>
      <w:r w:rsidR="00AE528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287">
        <w:rPr>
          <w:rFonts w:ascii="Times New Roman" w:hAnsi="Times New Roman" w:cs="Times New Roman"/>
          <w:sz w:val="24"/>
          <w:szCs w:val="24"/>
        </w:rPr>
        <w:t>u odnosu na prethodnu godinu do  povećanja je došlo uslijed prebacivanja održavanja županijskih stručnih vijeća iz kemije iz Osnovne škole „Cvjetno</w:t>
      </w:r>
      <w:r w:rsidR="00E51AB0">
        <w:rPr>
          <w:rFonts w:ascii="Times New Roman" w:hAnsi="Times New Roman" w:cs="Times New Roman"/>
          <w:sz w:val="24"/>
          <w:szCs w:val="24"/>
        </w:rPr>
        <w:t xml:space="preserve">“ </w:t>
      </w:r>
      <w:r w:rsidR="00AE5287">
        <w:rPr>
          <w:rFonts w:ascii="Times New Roman" w:hAnsi="Times New Roman" w:cs="Times New Roman"/>
          <w:sz w:val="24"/>
          <w:szCs w:val="24"/>
        </w:rPr>
        <w:t xml:space="preserve"> u Osnovnu školu „ Mladost“-iznos neiskorištenih sredstava je 346, 95 eura  te je prebačen školi „Mladost“ . U OŠ „ Dobriše Cesarić „ Osijek održalo se natjecanje iz sportskog plesa te je iznos od 30,00 eura doznačen školi „ Mladost „ </w:t>
      </w:r>
      <w:r w:rsidR="00EE6BAC">
        <w:rPr>
          <w:rFonts w:ascii="Times New Roman" w:hAnsi="Times New Roman" w:cs="Times New Roman"/>
          <w:sz w:val="24"/>
          <w:szCs w:val="24"/>
        </w:rPr>
        <w:t>čiji su učenici i mentor bili sudionici na natjecanju u školi „ Dobriše Cesarić“ Osijek.</w:t>
      </w:r>
      <w:r w:rsidR="00AE52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856D9" w14:textId="77777777" w:rsidR="001016E0" w:rsidRDefault="008120B2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ŠIFRA 65-  </w:t>
      </w:r>
      <w:r>
        <w:rPr>
          <w:rFonts w:ascii="Times New Roman" w:hAnsi="Times New Roman"/>
          <w:color w:val="auto"/>
          <w:sz w:val="24"/>
          <w:szCs w:val="24"/>
        </w:rPr>
        <w:t>- PRIHOD OD UPRAVNIH I ADMINISTRATIVNIH PRISTOJBI, PRISTOJBI PO POSEBNIM PROPISIMA I NAKNADAMA</w:t>
      </w:r>
    </w:p>
    <w:p w14:paraId="5698BFF6" w14:textId="56A2B66A" w:rsidR="001016E0" w:rsidRDefault="008120B2" w:rsidP="00D72BC5">
      <w:pPr>
        <w:pStyle w:val="Odlomakpopisa1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Ovi prihodi odnose se na uplate roditelja za prehranu i produženi boravak</w:t>
      </w:r>
      <w:r w:rsidR="00D72BC5">
        <w:rPr>
          <w:rFonts w:ascii="Times New Roman" w:hAnsi="Times New Roman"/>
          <w:color w:val="auto"/>
          <w:sz w:val="24"/>
          <w:szCs w:val="24"/>
        </w:rPr>
        <w:t>-pojedini dužnici koji su ostali s obzirom da se u školi od 04.09.2023. više ne provodi program Produženog boravka.</w:t>
      </w:r>
      <w:r>
        <w:rPr>
          <w:rFonts w:ascii="Times New Roman" w:hAnsi="Times New Roman"/>
          <w:color w:val="auto"/>
          <w:sz w:val="24"/>
          <w:szCs w:val="24"/>
        </w:rPr>
        <w:t xml:space="preserve"> Uplate  Školskih športskih društava za sudjelovanje na završnici državnog prvenstva - za pokriće dnevnica učitelja koji vode djecu</w:t>
      </w:r>
      <w:r w:rsidR="004F5BB6">
        <w:rPr>
          <w:rFonts w:ascii="Times New Roman" w:hAnsi="Times New Roman"/>
          <w:color w:val="auto"/>
          <w:sz w:val="24"/>
          <w:szCs w:val="24"/>
        </w:rPr>
        <w:t>, te prihoda od uplate osiguranja za nadoknadu štete.</w:t>
      </w:r>
    </w:p>
    <w:p w14:paraId="3557E3DE" w14:textId="2E2CC8F1" w:rsidR="004F5BB6" w:rsidRPr="004F5BB6" w:rsidRDefault="004F5BB6" w:rsidP="00D72BC5">
      <w:pPr>
        <w:pStyle w:val="Odlomakpopisa1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5BB6">
        <w:rPr>
          <w:rFonts w:ascii="Times New Roman" w:hAnsi="Times New Roman"/>
          <w:b/>
          <w:bCs/>
          <w:color w:val="auto"/>
          <w:sz w:val="24"/>
          <w:szCs w:val="24"/>
        </w:rPr>
        <w:t>Šifra 6526</w:t>
      </w: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4F5BB6">
        <w:rPr>
          <w:rFonts w:ascii="Times New Roman" w:hAnsi="Times New Roman"/>
          <w:color w:val="auto"/>
          <w:sz w:val="24"/>
          <w:szCs w:val="24"/>
        </w:rPr>
        <w:t>smanjenje u odnosu na prethodnu godinu nastalo je uslijed uključivanja škole u eksperimentalni program - Cjelodnevne škole-</w:t>
      </w:r>
      <w:r w:rsidRPr="004F5BB6">
        <w:rPr>
          <w:rFonts w:ascii="Times New Roman" w:hAnsi="Times New Roman" w:cs="Times New Roman"/>
          <w:color w:val="191919"/>
          <w:sz w:val="24"/>
          <w:szCs w:val="24"/>
        </w:rPr>
        <w:t xml:space="preserve">Uravnotežen, pravedan, učinkovit i održiv sustav odgoja i obrazovanja te ukidanja programa produženog boravka gdje su roditelji sufinancirali </w:t>
      </w:r>
      <w:r>
        <w:rPr>
          <w:rFonts w:ascii="Times New Roman" w:hAnsi="Times New Roman" w:cs="Times New Roman"/>
          <w:color w:val="191919"/>
          <w:sz w:val="24"/>
          <w:szCs w:val="24"/>
        </w:rPr>
        <w:t>prehranu i dio plaće učitelja/ica u produženom boravku.</w:t>
      </w:r>
    </w:p>
    <w:p w14:paraId="3D092765" w14:textId="77777777" w:rsidR="001016E0" w:rsidRPr="004F5BB6" w:rsidRDefault="001016E0">
      <w:pPr>
        <w:pStyle w:val="Odlomakpopisa1"/>
        <w:ind w:left="1080"/>
        <w:rPr>
          <w:rFonts w:ascii="Times New Roman" w:hAnsi="Times New Roman"/>
          <w:color w:val="auto"/>
          <w:sz w:val="24"/>
          <w:szCs w:val="24"/>
        </w:rPr>
      </w:pPr>
    </w:p>
    <w:p w14:paraId="23391E2B" w14:textId="1914FA46" w:rsidR="001016E0" w:rsidRDefault="008120B2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ŠIFRA 66 </w:t>
      </w:r>
      <w:r>
        <w:rPr>
          <w:rFonts w:ascii="Times New Roman" w:hAnsi="Times New Roman"/>
          <w:color w:val="auto"/>
          <w:sz w:val="24"/>
          <w:szCs w:val="24"/>
        </w:rPr>
        <w:t xml:space="preserve">- PRIHODI OD PRODAJE PROIZVODA I ROBA TE PRUŽENIH USLUGA I PRIHODI OD DONACIJA </w:t>
      </w:r>
      <w:r w:rsidR="00411BDD">
        <w:rPr>
          <w:rFonts w:ascii="Times New Roman" w:hAnsi="Times New Roman"/>
          <w:color w:val="auto"/>
          <w:sz w:val="24"/>
          <w:szCs w:val="24"/>
        </w:rPr>
        <w:t>TE  POVRATI PO PROTESTIRANIM JAMSTVIMA</w:t>
      </w:r>
    </w:p>
    <w:p w14:paraId="61470E3E" w14:textId="390D6801" w:rsidR="001016E0" w:rsidRDefault="008120B2" w:rsidP="00D72BC5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Ovi prihodi obuhvaćaju prihode od iznajmljivanja sportske dvorane, školskog prostora</w:t>
      </w:r>
      <w:r w:rsidR="00D72BC5">
        <w:rPr>
          <w:rFonts w:ascii="Times New Roman" w:hAnsi="Times New Roman"/>
          <w:color w:val="auto"/>
          <w:sz w:val="24"/>
          <w:szCs w:val="24"/>
        </w:rPr>
        <w:t>.</w:t>
      </w:r>
      <w:r>
        <w:rPr>
          <w:rFonts w:ascii="Times New Roman" w:hAnsi="Times New Roman"/>
          <w:color w:val="auto"/>
          <w:sz w:val="24"/>
          <w:szCs w:val="24"/>
        </w:rPr>
        <w:t xml:space="preserve"> Zatim, tu su uračunate i tekuće  donacije od lokalnih poduzeća, te donacije turističkih agencija za dnevnice učitelja koji vode djecu na ekskurzije. </w:t>
      </w:r>
    </w:p>
    <w:p w14:paraId="525BC0EF" w14:textId="3A513448" w:rsidR="00C96822" w:rsidRDefault="00C96822" w:rsidP="00D72BC5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96822">
        <w:rPr>
          <w:rFonts w:ascii="Times New Roman" w:hAnsi="Times New Roman"/>
          <w:b/>
          <w:bCs/>
          <w:color w:val="auto"/>
          <w:sz w:val="24"/>
          <w:szCs w:val="24"/>
        </w:rPr>
        <w:t>Šifra 6631</w:t>
      </w:r>
      <w:r>
        <w:rPr>
          <w:rFonts w:ascii="Times New Roman" w:hAnsi="Times New Roman"/>
          <w:color w:val="auto"/>
          <w:sz w:val="24"/>
          <w:szCs w:val="24"/>
        </w:rPr>
        <w:t>- Tekuće donacije -do povećanja u odnosu na prethodnu godinu došlo je zbog povećanog broja terenske nastave odnosno službenih putovanja učenika i učitelja a samim tim i donacija turističkih agencija za tuzemne i inozemne dnevnice na službenom putovanju.</w:t>
      </w:r>
    </w:p>
    <w:p w14:paraId="7DFA4A52" w14:textId="77777777" w:rsidR="001016E0" w:rsidRDefault="001016E0">
      <w:pPr>
        <w:rPr>
          <w:rFonts w:ascii="Times New Roman" w:hAnsi="Times New Roman"/>
          <w:color w:val="auto"/>
          <w:sz w:val="24"/>
          <w:szCs w:val="24"/>
        </w:rPr>
      </w:pPr>
    </w:p>
    <w:p w14:paraId="060217EA" w14:textId="2B296699" w:rsidR="001016E0" w:rsidRDefault="008120B2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ŠIFRA 67 </w:t>
      </w:r>
      <w:r>
        <w:rPr>
          <w:rFonts w:ascii="Times New Roman" w:hAnsi="Times New Roman"/>
          <w:color w:val="auto"/>
          <w:sz w:val="24"/>
          <w:szCs w:val="24"/>
        </w:rPr>
        <w:t xml:space="preserve">- PRIHODI IZ NADLEŽNOG PRORAČUNA </w:t>
      </w:r>
      <w:r w:rsidR="00411BDD">
        <w:rPr>
          <w:rFonts w:ascii="Times New Roman" w:hAnsi="Times New Roman"/>
          <w:color w:val="auto"/>
          <w:sz w:val="24"/>
          <w:szCs w:val="24"/>
        </w:rPr>
        <w:t>I OD HZZO-A NA TEMELJU UGOVORNIH OBVEZA</w:t>
      </w:r>
    </w:p>
    <w:p w14:paraId="195C23AF" w14:textId="69432FF0" w:rsidR="001016E0" w:rsidRDefault="008120B2" w:rsidP="00D72BC5">
      <w:pPr>
        <w:pStyle w:val="Odlomakpopisa1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Grad Osijek financira materijalne izdatke škole za 1-12. mjesec 202</w:t>
      </w:r>
      <w:r w:rsidR="00D72BC5">
        <w:rPr>
          <w:rFonts w:ascii="Times New Roman" w:hAnsi="Times New Roman"/>
          <w:color w:val="auto"/>
          <w:sz w:val="24"/>
          <w:szCs w:val="24"/>
        </w:rPr>
        <w:t>4</w:t>
      </w:r>
      <w:r>
        <w:rPr>
          <w:rFonts w:ascii="Times New Roman" w:hAnsi="Times New Roman"/>
          <w:color w:val="auto"/>
          <w:sz w:val="24"/>
          <w:szCs w:val="24"/>
        </w:rPr>
        <w:t>.g., a za račune   12-tog mjeseca, plaće pomoćnika u nastavi i plaće učitelja u Cjelodnevnoj nastavi  plaćanje je izvršeno u siječnju 202</w:t>
      </w:r>
      <w:r w:rsidR="00D72BC5">
        <w:rPr>
          <w:rFonts w:ascii="Times New Roman" w:hAnsi="Times New Roman"/>
          <w:color w:val="auto"/>
          <w:sz w:val="24"/>
          <w:szCs w:val="24"/>
        </w:rPr>
        <w:t>5</w:t>
      </w:r>
      <w:r>
        <w:rPr>
          <w:rFonts w:ascii="Times New Roman" w:hAnsi="Times New Roman"/>
          <w:color w:val="auto"/>
          <w:sz w:val="24"/>
          <w:szCs w:val="24"/>
        </w:rPr>
        <w:t>.g., pa će taj dio biti u prihodima u 202</w:t>
      </w:r>
      <w:r w:rsidR="00D72BC5">
        <w:rPr>
          <w:rFonts w:ascii="Times New Roman" w:hAnsi="Times New Roman"/>
          <w:color w:val="auto"/>
          <w:sz w:val="24"/>
          <w:szCs w:val="24"/>
        </w:rPr>
        <w:t>5</w:t>
      </w:r>
      <w:r>
        <w:rPr>
          <w:rFonts w:ascii="Times New Roman" w:hAnsi="Times New Roman"/>
          <w:color w:val="auto"/>
          <w:sz w:val="24"/>
          <w:szCs w:val="24"/>
        </w:rPr>
        <w:t>. godini. Iz toga proizlazi razlika između ukupnih gradskih prihoda i rashoda za 202</w:t>
      </w:r>
      <w:r w:rsidR="00D72BC5">
        <w:rPr>
          <w:rFonts w:ascii="Times New Roman" w:hAnsi="Times New Roman"/>
          <w:color w:val="auto"/>
          <w:sz w:val="24"/>
          <w:szCs w:val="24"/>
        </w:rPr>
        <w:t>4</w:t>
      </w:r>
      <w:r>
        <w:rPr>
          <w:rFonts w:ascii="Times New Roman" w:hAnsi="Times New Roman"/>
          <w:color w:val="auto"/>
          <w:sz w:val="24"/>
          <w:szCs w:val="24"/>
        </w:rPr>
        <w:t>. godinu.</w:t>
      </w:r>
    </w:p>
    <w:p w14:paraId="31609BF7" w14:textId="4091CAB9" w:rsidR="000643E6" w:rsidRDefault="00C96822" w:rsidP="00D72BC5">
      <w:pPr>
        <w:pStyle w:val="Odlomakpopisa1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0643E6">
        <w:rPr>
          <w:rFonts w:ascii="Times New Roman" w:hAnsi="Times New Roman"/>
          <w:b/>
          <w:bCs/>
          <w:color w:val="auto"/>
          <w:sz w:val="24"/>
          <w:szCs w:val="24"/>
        </w:rPr>
        <w:t>Šifra 6711</w:t>
      </w:r>
      <w:r>
        <w:rPr>
          <w:rFonts w:ascii="Times New Roman" w:hAnsi="Times New Roman"/>
          <w:color w:val="auto"/>
          <w:sz w:val="24"/>
          <w:szCs w:val="24"/>
        </w:rPr>
        <w:t xml:space="preserve">- Prihodi iz nadležnog proračuna za financiranje rashoda poslovanja – povećani su u odnosu na prošlu godinu </w:t>
      </w:r>
      <w:r w:rsidR="000643E6">
        <w:rPr>
          <w:rFonts w:ascii="Times New Roman" w:hAnsi="Times New Roman"/>
          <w:color w:val="auto"/>
          <w:sz w:val="24"/>
          <w:szCs w:val="24"/>
        </w:rPr>
        <w:t>zbog povećanja broja učenika, financiranja cijele plaće učitelja koji su u prethodnoj godini radili u produženom boravku čiju su plaću dijelom u 2023, godini financirali roditelji u fiksnom iznosu a od rujna 2023. plaću u potpunosti  financira grad Osijek, te financiranja materijalnih troškova.</w:t>
      </w:r>
    </w:p>
    <w:p w14:paraId="7015D0D8" w14:textId="371777FE" w:rsidR="005A5C57" w:rsidRDefault="000643E6" w:rsidP="00DA64A7">
      <w:pPr>
        <w:pStyle w:val="Odlomakpopisa1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0643E6">
        <w:rPr>
          <w:rFonts w:ascii="Times New Roman" w:hAnsi="Times New Roman"/>
          <w:b/>
          <w:bCs/>
          <w:color w:val="auto"/>
          <w:sz w:val="24"/>
          <w:szCs w:val="24"/>
        </w:rPr>
        <w:t>Šifra 6712</w:t>
      </w:r>
      <w:r>
        <w:rPr>
          <w:rFonts w:ascii="Times New Roman" w:hAnsi="Times New Roman"/>
          <w:color w:val="auto"/>
          <w:sz w:val="24"/>
          <w:szCs w:val="24"/>
        </w:rPr>
        <w:t xml:space="preserve">- prihodi iz nadležnog proračuna za financiranje rashoda za nabavu nefinancijske imovine </w:t>
      </w:r>
      <w:r w:rsidR="00DA64A7">
        <w:rPr>
          <w:rFonts w:ascii="Times New Roman" w:hAnsi="Times New Roman"/>
          <w:color w:val="auto"/>
          <w:sz w:val="24"/>
          <w:szCs w:val="24"/>
        </w:rPr>
        <w:t>-grad Osijek kao osnivač osigurao je veća sredstva u odnosu na prošlu godinu za nabavu nefinancijske imovine ( nabava namještaja, računalne opreme i ostale opreme ).</w:t>
      </w:r>
    </w:p>
    <w:p w14:paraId="49784474" w14:textId="77777777" w:rsidR="001016E0" w:rsidRDefault="008120B2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ŠIFRA 96</w:t>
      </w:r>
      <w:r>
        <w:rPr>
          <w:rFonts w:ascii="Times New Roman" w:hAnsi="Times New Roman"/>
          <w:color w:val="auto"/>
          <w:sz w:val="24"/>
          <w:szCs w:val="24"/>
        </w:rPr>
        <w:t>-  OBRAČUNATI PRIHODI POSLOVANJA - NENAPLAĆENI</w:t>
      </w:r>
    </w:p>
    <w:p w14:paraId="6844B1A3" w14:textId="695152AB" w:rsidR="001016E0" w:rsidRDefault="008120B2" w:rsidP="00DA64A7">
      <w:pPr>
        <w:pStyle w:val="Odlomakpopisa1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Ovi  prihodi obuhvaćaju neplaćene račune za</w:t>
      </w:r>
      <w:r w:rsidR="005A5C57">
        <w:rPr>
          <w:rFonts w:ascii="Times New Roman" w:hAnsi="Times New Roman"/>
          <w:color w:val="auto"/>
          <w:sz w:val="24"/>
          <w:szCs w:val="24"/>
        </w:rPr>
        <w:t xml:space="preserve"> dužnike </w:t>
      </w:r>
      <w:r>
        <w:rPr>
          <w:rFonts w:ascii="Times New Roman" w:hAnsi="Times New Roman"/>
          <w:color w:val="auto"/>
          <w:sz w:val="24"/>
          <w:szCs w:val="24"/>
        </w:rPr>
        <w:t xml:space="preserve"> produžen</w:t>
      </w:r>
      <w:r w:rsidR="005A5C57">
        <w:rPr>
          <w:rFonts w:ascii="Times New Roman" w:hAnsi="Times New Roman"/>
          <w:color w:val="auto"/>
          <w:sz w:val="24"/>
          <w:szCs w:val="24"/>
        </w:rPr>
        <w:t>og</w:t>
      </w:r>
      <w:r>
        <w:rPr>
          <w:rFonts w:ascii="Times New Roman" w:hAnsi="Times New Roman"/>
          <w:color w:val="auto"/>
          <w:sz w:val="24"/>
          <w:szCs w:val="24"/>
        </w:rPr>
        <w:t xml:space="preserve"> borav</w:t>
      </w:r>
      <w:r w:rsidR="005A5C57">
        <w:rPr>
          <w:rFonts w:ascii="Times New Roman" w:hAnsi="Times New Roman"/>
          <w:color w:val="auto"/>
          <w:sz w:val="24"/>
          <w:szCs w:val="24"/>
        </w:rPr>
        <w:t>ka</w:t>
      </w:r>
      <w:r>
        <w:rPr>
          <w:rFonts w:ascii="Times New Roman" w:hAnsi="Times New Roman"/>
          <w:color w:val="auto"/>
          <w:sz w:val="24"/>
          <w:szCs w:val="24"/>
        </w:rPr>
        <w:t>, za iznajmljivanje dvorane – 96. Ova plaćanja trebaju biti izvršena tijekom 202</w:t>
      </w:r>
      <w:r w:rsidR="005A5C57">
        <w:rPr>
          <w:rFonts w:ascii="Times New Roman" w:hAnsi="Times New Roman"/>
          <w:color w:val="auto"/>
          <w:sz w:val="24"/>
          <w:szCs w:val="24"/>
        </w:rPr>
        <w:t>5</w:t>
      </w:r>
      <w:r>
        <w:rPr>
          <w:rFonts w:ascii="Times New Roman" w:hAnsi="Times New Roman"/>
          <w:color w:val="auto"/>
          <w:sz w:val="24"/>
          <w:szCs w:val="24"/>
        </w:rPr>
        <w:t>.g.</w:t>
      </w:r>
    </w:p>
    <w:p w14:paraId="6FDD666D" w14:textId="77777777" w:rsidR="00DA64A7" w:rsidRDefault="00DA64A7" w:rsidP="00DA64A7">
      <w:pPr>
        <w:pStyle w:val="Odlomakpopisa1"/>
        <w:ind w:left="0"/>
        <w:rPr>
          <w:rFonts w:ascii="Times New Roman" w:hAnsi="Times New Roman"/>
          <w:color w:val="auto"/>
          <w:sz w:val="24"/>
          <w:szCs w:val="24"/>
        </w:rPr>
      </w:pPr>
    </w:p>
    <w:p w14:paraId="2E5FB8FF" w14:textId="77777777" w:rsidR="001016E0" w:rsidRDefault="008120B2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X678</w:t>
      </w:r>
      <w:r>
        <w:rPr>
          <w:rFonts w:ascii="Times New Roman" w:hAnsi="Times New Roman"/>
          <w:color w:val="auto"/>
          <w:sz w:val="24"/>
          <w:szCs w:val="24"/>
        </w:rPr>
        <w:t xml:space="preserve"> – UKUPNI PRIHODI I PRIMICI</w:t>
      </w:r>
    </w:p>
    <w:p w14:paraId="2948CF00" w14:textId="77777777" w:rsidR="001016E0" w:rsidRDefault="008120B2">
      <w:pPr>
        <w:pStyle w:val="Odlomakpopisa1"/>
        <w:ind w:left="108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Škola ostvaruje prihode kako slijedi:</w:t>
      </w:r>
    </w:p>
    <w:tbl>
      <w:tblPr>
        <w:tblW w:w="715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4"/>
        <w:gridCol w:w="576"/>
        <w:gridCol w:w="1596"/>
      </w:tblGrid>
      <w:tr w:rsidR="001016E0" w14:paraId="190526D8" w14:textId="77777777">
        <w:trPr>
          <w:trHeight w:val="30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A0DF6" w14:textId="41575A19" w:rsidR="001016E0" w:rsidRPr="00411BDD" w:rsidRDefault="00411BDD" w:rsidP="00411BDD">
            <w:pPr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bookmarkStart w:id="1" w:name="_MON_1422342854"/>
            <w:bookmarkEnd w:id="1"/>
            <w:r w:rsidRPr="00411BDD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POMOĆI IZ INOZEMSTVA I OD SUBJEKATA UNUTAR OPĆEG PRORAČUNA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683D6" w14:textId="3B22EEDF" w:rsidR="001016E0" w:rsidRDefault="008120B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63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C910C" w14:textId="7A8A38D8" w:rsidR="001016E0" w:rsidRDefault="005A5C57" w:rsidP="005A5C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2</w:t>
            </w:r>
            <w:r w:rsidR="008120B2"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40</w:t>
            </w:r>
            <w:r w:rsidR="00411BDD"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.</w:t>
            </w:r>
            <w:r w:rsidR="00411BDD"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060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,3</w:t>
            </w:r>
            <w:r w:rsidR="00411BDD"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1</w:t>
            </w:r>
          </w:p>
        </w:tc>
      </w:tr>
      <w:tr w:rsidR="001016E0" w14:paraId="261795D6" w14:textId="77777777">
        <w:trPr>
          <w:trHeight w:val="1204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FE9C2" w14:textId="77777777" w:rsidR="001016E0" w:rsidRDefault="008120B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PRIHOD OD UPRAVNIH I ADMINISTRATIVNIH PRISTOJBI, PRISTOJBI PO POSEBNIM PROPISIMA I NAKNADAMA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7A7A4" w14:textId="77777777" w:rsidR="001016E0" w:rsidRDefault="008120B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65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73BA2" w14:textId="12049E9C" w:rsidR="001016E0" w:rsidRDefault="005A5C57" w:rsidP="005A5C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10.785,94</w:t>
            </w:r>
          </w:p>
        </w:tc>
      </w:tr>
      <w:tr w:rsidR="001016E0" w14:paraId="3A88B155" w14:textId="77777777">
        <w:trPr>
          <w:trHeight w:val="30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DC005D" w14:textId="7D97F6BC" w:rsidR="001016E0" w:rsidRDefault="008120B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aps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i/>
                <w:iCs/>
                <w:caps/>
                <w:color w:val="auto"/>
                <w:sz w:val="24"/>
                <w:szCs w:val="24"/>
                <w:lang w:bidi="ta-IN"/>
              </w:rPr>
              <w:t xml:space="preserve">prihodi </w:t>
            </w:r>
            <w:r w:rsidR="00411BDD">
              <w:rPr>
                <w:rFonts w:ascii="Times New Roman" w:hAnsi="Times New Roman" w:cs="Times New Roman"/>
                <w:i/>
                <w:iCs/>
                <w:caps/>
                <w:color w:val="auto"/>
                <w:sz w:val="24"/>
                <w:szCs w:val="24"/>
                <w:lang w:bidi="ta-IN"/>
              </w:rPr>
              <w:t>OD PRODAJE PROIZVODA I ROBE TE PRUŽENIH USLUGA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6F6E2" w14:textId="77777777" w:rsidR="001016E0" w:rsidRDefault="008120B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661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A02C2" w14:textId="509FEA14" w:rsidR="001016E0" w:rsidRDefault="008120B2" w:rsidP="005A5C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8.</w:t>
            </w:r>
            <w:r w:rsidR="00411BDD"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802,31</w:t>
            </w:r>
          </w:p>
        </w:tc>
      </w:tr>
      <w:tr w:rsidR="001016E0" w14:paraId="3DCA5912" w14:textId="77777777">
        <w:trPr>
          <w:trHeight w:val="30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7D017" w14:textId="2354D179" w:rsidR="001016E0" w:rsidRDefault="008120B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aps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i/>
                <w:iCs/>
                <w:caps/>
                <w:color w:val="auto"/>
                <w:sz w:val="24"/>
                <w:szCs w:val="24"/>
                <w:lang w:bidi="ta-IN"/>
              </w:rPr>
              <w:lastRenderedPageBreak/>
              <w:t>donacije</w:t>
            </w:r>
            <w:r w:rsidR="00411BDD">
              <w:rPr>
                <w:rFonts w:ascii="Times New Roman" w:hAnsi="Times New Roman" w:cs="Times New Roman"/>
                <w:i/>
                <w:iCs/>
                <w:caps/>
                <w:color w:val="auto"/>
                <w:sz w:val="24"/>
                <w:szCs w:val="24"/>
                <w:lang w:bidi="ta-IN"/>
              </w:rPr>
              <w:t xml:space="preserve"> OD PRAVNIH I FIZIČKIH OSOBA IZVAN OPĆEG PRORAČUNA I POVRAT DONACIJE PO PROTESTIRANIM JAMSTVIMA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6BD67" w14:textId="77777777" w:rsidR="001016E0" w:rsidRDefault="008120B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663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CD0FE" w14:textId="54FAF8AD" w:rsidR="001016E0" w:rsidRDefault="005A5C57" w:rsidP="005A5C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2.960,00</w:t>
            </w:r>
          </w:p>
        </w:tc>
      </w:tr>
      <w:tr w:rsidR="001016E0" w14:paraId="6741A614" w14:textId="77777777">
        <w:trPr>
          <w:trHeight w:val="30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7D53F" w14:textId="463DD69C" w:rsidR="001016E0" w:rsidRDefault="008120B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aps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i/>
                <w:iCs/>
                <w:caps/>
                <w:color w:val="auto"/>
                <w:sz w:val="24"/>
                <w:szCs w:val="24"/>
                <w:lang w:bidi="ta-IN"/>
              </w:rPr>
              <w:t>prih</w:t>
            </w:r>
            <w:r w:rsidR="00411BDD">
              <w:rPr>
                <w:rFonts w:ascii="Times New Roman" w:hAnsi="Times New Roman" w:cs="Times New Roman"/>
                <w:i/>
                <w:iCs/>
                <w:caps/>
                <w:color w:val="auto"/>
                <w:sz w:val="24"/>
                <w:szCs w:val="24"/>
                <w:lang w:bidi="ta-IN"/>
              </w:rPr>
              <w:t>ODI IZ NADLEŽNOG PRORAČUNA I OD HZZO-A NA TEMELJU UGOVORNIH OBVEZA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C83DE" w14:textId="77777777" w:rsidR="001016E0" w:rsidRDefault="008120B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67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B950C" w14:textId="4DD02CE8" w:rsidR="001016E0" w:rsidRDefault="005A5C57" w:rsidP="005A5C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279.972,57</w:t>
            </w:r>
          </w:p>
        </w:tc>
      </w:tr>
      <w:tr w:rsidR="001016E0" w14:paraId="3A599B3D" w14:textId="77777777">
        <w:trPr>
          <w:trHeight w:val="30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D3A5C" w14:textId="77777777" w:rsidR="001016E0" w:rsidRDefault="001016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aps/>
                <w:color w:val="auto"/>
                <w:sz w:val="24"/>
                <w:szCs w:val="24"/>
                <w:lang w:bidi="ta-I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4C73F" w14:textId="77777777" w:rsidR="001016E0" w:rsidRDefault="001016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5C7DFA" w14:textId="77777777" w:rsidR="001016E0" w:rsidRDefault="001016E0" w:rsidP="005A5C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</w:p>
        </w:tc>
      </w:tr>
      <w:tr w:rsidR="001016E0" w14:paraId="3BD250DC" w14:textId="77777777">
        <w:trPr>
          <w:trHeight w:val="30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54E93" w14:textId="77777777" w:rsidR="001016E0" w:rsidRDefault="008120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ta-IN"/>
              </w:rPr>
              <w:t>UKUPNO PRIHODI POSLOVANJA: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427F5" w14:textId="77777777" w:rsidR="001016E0" w:rsidRDefault="0010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ta-I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DB194" w14:textId="363445FF" w:rsidR="001016E0" w:rsidRDefault="00411BDD" w:rsidP="005A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ta-IN"/>
              </w:rPr>
              <w:t>2.710.581,13</w:t>
            </w:r>
          </w:p>
        </w:tc>
      </w:tr>
    </w:tbl>
    <w:p w14:paraId="3353BB0A" w14:textId="77777777" w:rsidR="001016E0" w:rsidRDefault="001016E0">
      <w:pPr>
        <w:rPr>
          <w:rFonts w:ascii="Times New Roman" w:hAnsi="Times New Roman"/>
          <w:color w:val="auto"/>
          <w:sz w:val="24"/>
          <w:szCs w:val="24"/>
        </w:rPr>
      </w:pPr>
    </w:p>
    <w:p w14:paraId="2E3B507E" w14:textId="77777777" w:rsidR="001016E0" w:rsidRDefault="008120B2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Y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345</w:t>
      </w:r>
      <w:r>
        <w:rPr>
          <w:rFonts w:ascii="Times New Roman" w:hAnsi="Times New Roman"/>
          <w:color w:val="auto"/>
          <w:sz w:val="24"/>
          <w:szCs w:val="24"/>
        </w:rPr>
        <w:t xml:space="preserve"> - UKUPNI RASHODI I IZDACI</w:t>
      </w:r>
    </w:p>
    <w:p w14:paraId="348BADCB" w14:textId="77777777" w:rsidR="001016E0" w:rsidRDefault="008120B2">
      <w:pPr>
        <w:pStyle w:val="Odlomakpopisa1"/>
        <w:ind w:left="108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Škola ostvaruje rashode kako slijedi:</w:t>
      </w:r>
    </w:p>
    <w:tbl>
      <w:tblPr>
        <w:tblW w:w="7144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1080"/>
        <w:gridCol w:w="1924"/>
      </w:tblGrid>
      <w:tr w:rsidR="001016E0" w14:paraId="7175BFE2" w14:textId="77777777" w:rsidTr="000643E6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70B2D" w14:textId="77777777" w:rsidR="001016E0" w:rsidRDefault="008120B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bidi="ta-IN"/>
              </w:rPr>
              <w:t>RASHODI ZA ZAPOSLENE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4B3A9" w14:textId="77777777" w:rsidR="001016E0" w:rsidRDefault="008120B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31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D2D0B" w14:textId="6596E4F7" w:rsidR="001016E0" w:rsidRDefault="00284A12" w:rsidP="00882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2.053.951,19</w:t>
            </w:r>
          </w:p>
        </w:tc>
      </w:tr>
      <w:tr w:rsidR="001016E0" w14:paraId="1096B36D" w14:textId="77777777" w:rsidTr="000643E6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F267B" w14:textId="77777777" w:rsidR="001016E0" w:rsidRDefault="008120B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bidi="ta-IN"/>
              </w:rPr>
              <w:t>MATERIJALNI RASHODI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40D61" w14:textId="77777777" w:rsidR="001016E0" w:rsidRDefault="008120B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32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023422" w14:textId="0C5CD4F2" w:rsidR="001016E0" w:rsidRDefault="00284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569.900,42</w:t>
            </w:r>
          </w:p>
        </w:tc>
      </w:tr>
      <w:tr w:rsidR="001016E0" w14:paraId="4EC093FD" w14:textId="77777777" w:rsidTr="000643E6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E237C" w14:textId="77777777" w:rsidR="001016E0" w:rsidRDefault="008120B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bidi="ta-IN"/>
              </w:rPr>
              <w:t>FINANCIJSKI RASHODI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3F915" w14:textId="77777777" w:rsidR="001016E0" w:rsidRDefault="008120B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34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75479" w14:textId="6C545302" w:rsidR="001016E0" w:rsidRDefault="00284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618,44</w:t>
            </w:r>
          </w:p>
        </w:tc>
      </w:tr>
      <w:tr w:rsidR="001016E0" w14:paraId="1A609A4B" w14:textId="77777777" w:rsidTr="000643E6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A33F7" w14:textId="77777777" w:rsidR="001016E0" w:rsidRDefault="008120B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bidi="ta-IN"/>
              </w:rPr>
              <w:t>POMOĆI DANE U INOZEMSTVO I UNUTAR OPĆEG PRORAČUNA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86984" w14:textId="77777777" w:rsidR="001016E0" w:rsidRDefault="008120B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36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E4BE2E" w14:textId="5730C77F" w:rsidR="001016E0" w:rsidRDefault="008120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1</w:t>
            </w:r>
            <w:r w:rsidR="00284A12"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076,36</w:t>
            </w:r>
          </w:p>
        </w:tc>
      </w:tr>
      <w:tr w:rsidR="001016E0" w14:paraId="0E2F04B3" w14:textId="77777777" w:rsidTr="000643E6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0BEFD7" w14:textId="6600444B" w:rsidR="001016E0" w:rsidRDefault="008120B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bidi="ta-IN"/>
              </w:rPr>
              <w:t>NAKNADE GRAĐANIMA</w:t>
            </w:r>
            <w:r w:rsidR="00284A12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bidi="ta-IN"/>
              </w:rPr>
              <w:t xml:space="preserve"> I KUĆANSTVIMA NA TEMELJU OSIGURANJA</w:t>
            </w:r>
            <w:r w:rsidR="0025052D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bidi="ta-IN"/>
              </w:rPr>
              <w:t xml:space="preserve"> I DRUGE NAKNADE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CAE3F" w14:textId="77777777" w:rsidR="001016E0" w:rsidRDefault="008120B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37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587FE" w14:textId="7C3C0354" w:rsidR="001016E0" w:rsidRDefault="002505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52.035,93</w:t>
            </w:r>
          </w:p>
        </w:tc>
      </w:tr>
      <w:tr w:rsidR="001016E0" w14:paraId="6618131F" w14:textId="77777777" w:rsidTr="000643E6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4104F" w14:textId="77777777" w:rsidR="001016E0" w:rsidRDefault="008120B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bidi="ta-IN"/>
              </w:rPr>
              <w:t>OSTALI RASHODI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272E7" w14:textId="77777777" w:rsidR="001016E0" w:rsidRDefault="008120B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38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ED757" w14:textId="0583B6E4" w:rsidR="001016E0" w:rsidRDefault="008120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1.08</w:t>
            </w:r>
            <w:r w:rsidR="0025052D"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6,62</w:t>
            </w:r>
          </w:p>
        </w:tc>
      </w:tr>
      <w:tr w:rsidR="001016E0" w14:paraId="7DF3199C" w14:textId="77777777" w:rsidTr="000643E6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28964" w14:textId="77777777" w:rsidR="001016E0" w:rsidRDefault="008120B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bidi="ta-IN"/>
              </w:rPr>
              <w:t>RASHODI ZA NABAVU PROIZVEDENE DUGOTRAJNE IMOVINE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7DA835" w14:textId="77777777" w:rsidR="001016E0" w:rsidRDefault="008120B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42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ABBCB" w14:textId="615083BF" w:rsidR="001016E0" w:rsidRDefault="0025052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60.060,92</w:t>
            </w:r>
          </w:p>
        </w:tc>
      </w:tr>
      <w:tr w:rsidR="001016E0" w14:paraId="462B6DF9" w14:textId="77777777" w:rsidTr="000643E6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A5EB8" w14:textId="3E2F3A67" w:rsidR="001016E0" w:rsidRDefault="008120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ta-IN"/>
              </w:rPr>
              <w:t xml:space="preserve">UKUPNO </w:t>
            </w:r>
            <w:r w:rsidR="0025052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ta-IN"/>
              </w:rPr>
              <w:t>RASHODI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ta-IN"/>
              </w:rPr>
              <w:t xml:space="preserve"> POSLOVANJA: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0AC28" w14:textId="77777777" w:rsidR="001016E0" w:rsidRDefault="00101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ta-I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9695B" w14:textId="06ECF8B1" w:rsidR="001016E0" w:rsidRDefault="00250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ta-IN"/>
              </w:rPr>
              <w:t>2.738.729,88</w:t>
            </w:r>
          </w:p>
        </w:tc>
      </w:tr>
    </w:tbl>
    <w:p w14:paraId="0B26BFDA" w14:textId="5CAD1811" w:rsidR="001016E0" w:rsidRDefault="001016E0">
      <w:pPr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77813AEF" w14:textId="3160D585" w:rsidR="00DA64A7" w:rsidRDefault="00DA64A7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Šifra 311-</w:t>
      </w:r>
      <w:r w:rsidRPr="00DA64A7">
        <w:rPr>
          <w:rFonts w:ascii="Times New Roman" w:hAnsi="Times New Roman"/>
          <w:color w:val="auto"/>
          <w:sz w:val="24"/>
          <w:szCs w:val="24"/>
        </w:rPr>
        <w:t>Plaće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-</w:t>
      </w:r>
      <w:r>
        <w:rPr>
          <w:rFonts w:ascii="Times New Roman" w:hAnsi="Times New Roman"/>
          <w:color w:val="auto"/>
          <w:sz w:val="24"/>
          <w:szCs w:val="24"/>
        </w:rPr>
        <w:t>povećano odstupanje u odnosu na prošlu godinu nastalo je zbog povećanja osnovice za obračun plaće</w:t>
      </w:r>
      <w:r w:rsidR="00A75337">
        <w:rPr>
          <w:rFonts w:ascii="Times New Roman" w:hAnsi="Times New Roman"/>
          <w:color w:val="auto"/>
          <w:sz w:val="24"/>
          <w:szCs w:val="24"/>
        </w:rPr>
        <w:t xml:space="preserve">, koeficijenata, dodataka na plaću za Cjelodnevnu </w:t>
      </w:r>
      <w:r w:rsidR="00E51AB0">
        <w:rPr>
          <w:rFonts w:ascii="Times New Roman" w:hAnsi="Times New Roman"/>
          <w:color w:val="auto"/>
          <w:sz w:val="24"/>
          <w:szCs w:val="24"/>
        </w:rPr>
        <w:t>školu.</w:t>
      </w:r>
    </w:p>
    <w:p w14:paraId="73DF84A9" w14:textId="6AEC1BAB" w:rsidR="00A75337" w:rsidRDefault="00A75337">
      <w:pPr>
        <w:rPr>
          <w:rFonts w:ascii="Times New Roman" w:hAnsi="Times New Roman"/>
          <w:color w:val="auto"/>
          <w:sz w:val="24"/>
          <w:szCs w:val="24"/>
        </w:rPr>
      </w:pPr>
      <w:r w:rsidRPr="00A75337">
        <w:rPr>
          <w:rFonts w:ascii="Times New Roman" w:hAnsi="Times New Roman"/>
          <w:b/>
          <w:bCs/>
          <w:color w:val="auto"/>
          <w:sz w:val="24"/>
          <w:szCs w:val="24"/>
        </w:rPr>
        <w:t>Šifra 312-Ostali rashodi za zaposlene</w:t>
      </w:r>
      <w:r>
        <w:rPr>
          <w:rFonts w:ascii="Times New Roman" w:hAnsi="Times New Roman"/>
          <w:color w:val="auto"/>
          <w:sz w:val="24"/>
          <w:szCs w:val="24"/>
        </w:rPr>
        <w:t xml:space="preserve">- vidljivo povećanje u odnosu na </w:t>
      </w:r>
      <w:r w:rsidR="00882C72">
        <w:rPr>
          <w:rFonts w:ascii="Times New Roman" w:hAnsi="Times New Roman"/>
          <w:color w:val="auto"/>
          <w:sz w:val="24"/>
          <w:szCs w:val="24"/>
        </w:rPr>
        <w:t>2023.</w:t>
      </w:r>
      <w:r w:rsidR="00E51AB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82C72">
        <w:rPr>
          <w:rFonts w:ascii="Times New Roman" w:hAnsi="Times New Roman"/>
          <w:color w:val="auto"/>
          <w:sz w:val="24"/>
          <w:szCs w:val="24"/>
        </w:rPr>
        <w:t>godinu je zbog isplate uskrsnice.</w:t>
      </w:r>
    </w:p>
    <w:p w14:paraId="4820AB38" w14:textId="7D065E26" w:rsidR="00882C72" w:rsidRDefault="00882C72">
      <w:pPr>
        <w:rPr>
          <w:rFonts w:ascii="Times New Roman" w:hAnsi="Times New Roman"/>
          <w:color w:val="auto"/>
          <w:sz w:val="24"/>
          <w:szCs w:val="24"/>
        </w:rPr>
      </w:pPr>
      <w:r w:rsidRPr="00882C72">
        <w:rPr>
          <w:rFonts w:ascii="Times New Roman" w:hAnsi="Times New Roman"/>
          <w:b/>
          <w:bCs/>
          <w:color w:val="auto"/>
          <w:sz w:val="24"/>
          <w:szCs w:val="24"/>
        </w:rPr>
        <w:t>Šifra 321- Naknade troškova zaposlenima</w:t>
      </w:r>
      <w:r>
        <w:rPr>
          <w:rFonts w:ascii="Times New Roman" w:hAnsi="Times New Roman"/>
          <w:color w:val="auto"/>
          <w:sz w:val="24"/>
          <w:szCs w:val="24"/>
        </w:rPr>
        <w:t>- dolazi do povećanja u odnosu na prethodnu g</w:t>
      </w:r>
      <w:r w:rsidR="00A508D0">
        <w:rPr>
          <w:rFonts w:ascii="Times New Roman" w:hAnsi="Times New Roman"/>
          <w:color w:val="auto"/>
          <w:sz w:val="24"/>
          <w:szCs w:val="24"/>
        </w:rPr>
        <w:t>odinu zbog većeg broja službenih putovanja te potrebe stručnog usavršavanja zaposlenika zbog uključivanja škole u Eksperimentalni program Cjelodnevne škole.</w:t>
      </w:r>
    </w:p>
    <w:p w14:paraId="150FD28A" w14:textId="4C3C7AED" w:rsidR="002E6525" w:rsidRDefault="002E6525">
      <w:pPr>
        <w:rPr>
          <w:rFonts w:ascii="Times New Roman" w:hAnsi="Times New Roman"/>
          <w:color w:val="auto"/>
          <w:sz w:val="24"/>
          <w:szCs w:val="24"/>
        </w:rPr>
      </w:pPr>
      <w:r w:rsidRPr="002D06E6">
        <w:rPr>
          <w:rFonts w:ascii="Times New Roman" w:hAnsi="Times New Roman"/>
          <w:b/>
          <w:bCs/>
          <w:color w:val="auto"/>
          <w:sz w:val="24"/>
          <w:szCs w:val="24"/>
        </w:rPr>
        <w:t>Šifra 322- Rashodi za materijal i energiju</w:t>
      </w:r>
      <w:r>
        <w:rPr>
          <w:rFonts w:ascii="Times New Roman" w:hAnsi="Times New Roman"/>
          <w:color w:val="auto"/>
          <w:sz w:val="24"/>
          <w:szCs w:val="24"/>
        </w:rPr>
        <w:t xml:space="preserve"> – do značajnog povećanja u odnosu na prošlu godinu došlo je zbog povećane potrebe </w:t>
      </w:r>
      <w:r w:rsidR="002D06E6">
        <w:rPr>
          <w:rFonts w:ascii="Times New Roman" w:hAnsi="Times New Roman"/>
          <w:color w:val="auto"/>
          <w:sz w:val="24"/>
          <w:szCs w:val="24"/>
        </w:rPr>
        <w:t>za nabavkom uredskog materijala koji je neophodan  za provođenje B1 aktivnosti ( izvannastavnih aktivnosti ) koje su vezane za Eksperimentalni program Cjelodnevne škole, te zbog uvođenja dva obroka  ( doručka i ručka ) tijekom boravka u školi za sve učenike. Jedan od razloga je i poskupljenje namirnica koje se koriste za školsku kuhinju.</w:t>
      </w:r>
    </w:p>
    <w:p w14:paraId="4744A1A0" w14:textId="7A96A09C" w:rsidR="002D06E6" w:rsidRDefault="002D06E6" w:rsidP="00576AE4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76AE4">
        <w:rPr>
          <w:rFonts w:ascii="Times New Roman" w:hAnsi="Times New Roman"/>
          <w:b/>
          <w:bCs/>
          <w:color w:val="auto"/>
          <w:sz w:val="24"/>
          <w:szCs w:val="24"/>
        </w:rPr>
        <w:t xml:space="preserve">Šifra 323 – Rashodi za usluge </w:t>
      </w:r>
      <w:r>
        <w:rPr>
          <w:rFonts w:ascii="Times New Roman" w:hAnsi="Times New Roman"/>
          <w:color w:val="auto"/>
          <w:sz w:val="24"/>
          <w:szCs w:val="24"/>
        </w:rPr>
        <w:t>– do većeg odstupanja</w:t>
      </w:r>
      <w:r w:rsidR="00576AE4">
        <w:rPr>
          <w:rFonts w:ascii="Times New Roman" w:hAnsi="Times New Roman"/>
          <w:color w:val="auto"/>
          <w:sz w:val="24"/>
          <w:szCs w:val="24"/>
        </w:rPr>
        <w:t xml:space="preserve"> u odnosu na 2023. godinu </w:t>
      </w:r>
      <w:r>
        <w:rPr>
          <w:rFonts w:ascii="Times New Roman" w:hAnsi="Times New Roman"/>
          <w:color w:val="auto"/>
          <w:sz w:val="24"/>
          <w:szCs w:val="24"/>
        </w:rPr>
        <w:t xml:space="preserve"> dolazi uslijed provođenja B2 </w:t>
      </w:r>
      <w:r w:rsidR="00576AE4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( izvanškolskih </w:t>
      </w:r>
      <w:r w:rsidR="00576AE4">
        <w:rPr>
          <w:rFonts w:ascii="Times New Roman" w:hAnsi="Times New Roman"/>
          <w:color w:val="auto"/>
          <w:sz w:val="24"/>
          <w:szCs w:val="24"/>
        </w:rPr>
        <w:t>) aktivnosti-poduke koje se odnose na Cjelodnevnu školu, zatim troškova vezanih za imenovanje i objavu natječaja za ravnatelja/ice škole.</w:t>
      </w:r>
    </w:p>
    <w:p w14:paraId="7F9C8764" w14:textId="513067CE" w:rsidR="00576AE4" w:rsidRDefault="00576AE4" w:rsidP="00576AE4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D04550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>Šifra 329-Ostali nespomenuti rashodi poslovanja</w:t>
      </w:r>
      <w:r>
        <w:rPr>
          <w:rFonts w:ascii="Times New Roman" w:hAnsi="Times New Roman"/>
          <w:color w:val="auto"/>
          <w:sz w:val="24"/>
          <w:szCs w:val="24"/>
        </w:rPr>
        <w:t xml:space="preserve">- značajno povećanje je posljedica uključivanja škole u Eksperimentalni program Cjelodnevne škole s obzirom da su se u školi tijekom 2024. godine održavali sastanci vezani za program te je škola u više navrata imala posjetu čelnih zaposlenika Ministarstva znanosti, obrazovanja i mladih. </w:t>
      </w:r>
      <w:r w:rsidR="00D04550">
        <w:rPr>
          <w:rFonts w:ascii="Times New Roman" w:hAnsi="Times New Roman"/>
          <w:color w:val="auto"/>
          <w:sz w:val="24"/>
          <w:szCs w:val="24"/>
        </w:rPr>
        <w:t>Škola je također u 2024. godini bila domaćin Županijskog natjecanja i</w:t>
      </w:r>
      <w:r w:rsidR="00DA4D1F">
        <w:rPr>
          <w:rFonts w:ascii="Times New Roman" w:hAnsi="Times New Roman"/>
          <w:color w:val="auto"/>
          <w:sz w:val="24"/>
          <w:szCs w:val="24"/>
        </w:rPr>
        <w:t>z</w:t>
      </w:r>
      <w:r w:rsidR="00D04550">
        <w:rPr>
          <w:rFonts w:ascii="Times New Roman" w:hAnsi="Times New Roman"/>
          <w:color w:val="auto"/>
          <w:sz w:val="24"/>
          <w:szCs w:val="24"/>
        </w:rPr>
        <w:t xml:space="preserve"> matematike, košarke</w:t>
      </w:r>
      <w:r w:rsidR="00985D83">
        <w:rPr>
          <w:rFonts w:ascii="Times New Roman" w:hAnsi="Times New Roman"/>
          <w:color w:val="auto"/>
          <w:sz w:val="24"/>
          <w:szCs w:val="24"/>
        </w:rPr>
        <w:t>-dječaci</w:t>
      </w:r>
      <w:r w:rsidR="00D04550">
        <w:rPr>
          <w:rFonts w:ascii="Times New Roman" w:hAnsi="Times New Roman"/>
          <w:color w:val="auto"/>
          <w:sz w:val="24"/>
          <w:szCs w:val="24"/>
        </w:rPr>
        <w:t xml:space="preserve"> i </w:t>
      </w:r>
      <w:r w:rsidR="00985D83">
        <w:rPr>
          <w:rFonts w:ascii="Times New Roman" w:hAnsi="Times New Roman"/>
          <w:color w:val="auto"/>
          <w:sz w:val="24"/>
          <w:szCs w:val="24"/>
        </w:rPr>
        <w:t>djevojčice</w:t>
      </w:r>
      <w:r w:rsidR="00D04550">
        <w:rPr>
          <w:rFonts w:ascii="Times New Roman" w:hAnsi="Times New Roman"/>
          <w:color w:val="auto"/>
          <w:sz w:val="24"/>
          <w:szCs w:val="24"/>
        </w:rPr>
        <w:t xml:space="preserve"> te futsala. U školi „Mladost</w:t>
      </w:r>
      <w:r w:rsidR="00985D83">
        <w:rPr>
          <w:rFonts w:ascii="Times New Roman" w:hAnsi="Times New Roman"/>
          <w:color w:val="auto"/>
          <w:sz w:val="24"/>
          <w:szCs w:val="24"/>
        </w:rPr>
        <w:t xml:space="preserve">“ </w:t>
      </w:r>
      <w:r w:rsidR="00D04550">
        <w:rPr>
          <w:rFonts w:ascii="Times New Roman" w:hAnsi="Times New Roman"/>
          <w:color w:val="auto"/>
          <w:sz w:val="24"/>
          <w:szCs w:val="24"/>
        </w:rPr>
        <w:t xml:space="preserve"> također se s vremena na vrijeme održavaju Županijska stručna vijeća jer su imenovani voditelji županijskih stručnih vijeća iz njemačkog, razredne nastave, matematike i kemije zaposlenici škole.</w:t>
      </w:r>
    </w:p>
    <w:p w14:paraId="7AFAA082" w14:textId="7BEC920F" w:rsidR="00D04550" w:rsidRDefault="00D04550" w:rsidP="00576AE4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DAC4CF3" w14:textId="621A4F0B" w:rsidR="00D04550" w:rsidRDefault="00D04550" w:rsidP="00576AE4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D04550">
        <w:rPr>
          <w:rFonts w:ascii="Times New Roman" w:hAnsi="Times New Roman"/>
          <w:b/>
          <w:bCs/>
          <w:color w:val="auto"/>
          <w:sz w:val="24"/>
          <w:szCs w:val="24"/>
        </w:rPr>
        <w:t>Šifra 366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1</w:t>
      </w:r>
      <w:r w:rsidRPr="00D04550">
        <w:rPr>
          <w:rFonts w:ascii="Times New Roman" w:hAnsi="Times New Roman"/>
          <w:b/>
          <w:bCs/>
          <w:color w:val="auto"/>
          <w:sz w:val="24"/>
          <w:szCs w:val="24"/>
        </w:rPr>
        <w:t>-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Tekuće p</w:t>
      </w:r>
      <w:r w:rsidRPr="00D04550">
        <w:rPr>
          <w:rFonts w:ascii="Times New Roman" w:hAnsi="Times New Roman"/>
          <w:b/>
          <w:bCs/>
          <w:color w:val="auto"/>
          <w:sz w:val="24"/>
          <w:szCs w:val="24"/>
        </w:rPr>
        <w:t>omoći proračunskim korisnicima drugih proračuna</w:t>
      </w:r>
      <w:r>
        <w:rPr>
          <w:rFonts w:ascii="Times New Roman" w:hAnsi="Times New Roman"/>
          <w:color w:val="auto"/>
          <w:sz w:val="24"/>
          <w:szCs w:val="24"/>
        </w:rPr>
        <w:t>-u odnosu na 2023. godinu u školi „Mladost“ održalo se natjecanje iz koša</w:t>
      </w:r>
      <w:r w:rsidR="000C52D7">
        <w:rPr>
          <w:rFonts w:ascii="Times New Roman" w:hAnsi="Times New Roman"/>
          <w:color w:val="auto"/>
          <w:sz w:val="24"/>
          <w:szCs w:val="24"/>
        </w:rPr>
        <w:t>r</w:t>
      </w:r>
      <w:r>
        <w:rPr>
          <w:rFonts w:ascii="Times New Roman" w:hAnsi="Times New Roman"/>
          <w:color w:val="auto"/>
          <w:sz w:val="24"/>
          <w:szCs w:val="24"/>
        </w:rPr>
        <w:t>ke-</w:t>
      </w:r>
      <w:r w:rsidR="00E51AB0">
        <w:rPr>
          <w:rFonts w:ascii="Times New Roman" w:hAnsi="Times New Roman"/>
          <w:color w:val="auto"/>
          <w:sz w:val="24"/>
          <w:szCs w:val="24"/>
        </w:rPr>
        <w:t>dječaci</w:t>
      </w:r>
      <w:r>
        <w:rPr>
          <w:rFonts w:ascii="Times New Roman" w:hAnsi="Times New Roman"/>
          <w:color w:val="auto"/>
          <w:sz w:val="24"/>
          <w:szCs w:val="24"/>
        </w:rPr>
        <w:t>, košarke-</w:t>
      </w:r>
      <w:r w:rsidR="00E51AB0">
        <w:rPr>
          <w:rFonts w:ascii="Times New Roman" w:hAnsi="Times New Roman"/>
          <w:color w:val="auto"/>
          <w:sz w:val="24"/>
          <w:szCs w:val="24"/>
        </w:rPr>
        <w:t>djevojčice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C52D7">
        <w:rPr>
          <w:rFonts w:ascii="Times New Roman" w:hAnsi="Times New Roman"/>
          <w:color w:val="auto"/>
          <w:sz w:val="24"/>
          <w:szCs w:val="24"/>
        </w:rPr>
        <w:t>te futsala gdje su učesnici bili učenici i njihovi mentori iz 8 županijskih škola. Škola  „Mladost</w:t>
      </w:r>
      <w:r w:rsidR="00DA4D1F">
        <w:rPr>
          <w:rFonts w:ascii="Times New Roman" w:hAnsi="Times New Roman"/>
          <w:color w:val="auto"/>
          <w:sz w:val="24"/>
          <w:szCs w:val="24"/>
        </w:rPr>
        <w:t>“</w:t>
      </w:r>
      <w:r w:rsidR="000C52D7">
        <w:rPr>
          <w:rFonts w:ascii="Times New Roman" w:hAnsi="Times New Roman"/>
          <w:color w:val="auto"/>
          <w:sz w:val="24"/>
          <w:szCs w:val="24"/>
        </w:rPr>
        <w:t xml:space="preserve"> kao domaćin nakon što je primila uplatu Školskog sportskog društva dužna je bila prebaciti dio sredstava  školama koje su sudjelovale -za nadoknadu troškova dnevnica i putnih troškova </w:t>
      </w:r>
    </w:p>
    <w:p w14:paraId="774F6ABA" w14:textId="3CBE6452" w:rsidR="00565E55" w:rsidRDefault="00565E55" w:rsidP="00576AE4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483D24D" w14:textId="67C07522" w:rsidR="00E51AB0" w:rsidRDefault="00565E55" w:rsidP="00576AE4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65E55">
        <w:rPr>
          <w:rFonts w:ascii="Times New Roman" w:hAnsi="Times New Roman"/>
          <w:b/>
          <w:bCs/>
          <w:color w:val="auto"/>
          <w:sz w:val="24"/>
          <w:szCs w:val="24"/>
        </w:rPr>
        <w:t>Šifra 3691-Tekući prijenosi između proračunskih korisnika istog proračuna</w:t>
      </w:r>
      <w:r>
        <w:rPr>
          <w:rFonts w:ascii="Times New Roman" w:hAnsi="Times New Roman"/>
          <w:color w:val="auto"/>
          <w:sz w:val="24"/>
          <w:szCs w:val="24"/>
        </w:rPr>
        <w:t>- OŠ  „ Jagode Truhelke</w:t>
      </w:r>
      <w:r w:rsidR="00DA4D1F">
        <w:rPr>
          <w:rFonts w:ascii="Times New Roman" w:hAnsi="Times New Roman"/>
          <w:color w:val="auto"/>
          <w:sz w:val="24"/>
          <w:szCs w:val="24"/>
        </w:rPr>
        <w:t>“</w:t>
      </w:r>
      <w:r>
        <w:rPr>
          <w:rFonts w:ascii="Times New Roman" w:hAnsi="Times New Roman"/>
          <w:color w:val="auto"/>
          <w:sz w:val="24"/>
          <w:szCs w:val="24"/>
        </w:rPr>
        <w:t xml:space="preserve"> uplaćen je iznos od 30,00 eura te Oš </w:t>
      </w:r>
      <w:r w:rsidR="00E51AB0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„Retfala</w:t>
      </w:r>
      <w:r w:rsidR="00E51AB0">
        <w:rPr>
          <w:rFonts w:ascii="Times New Roman" w:hAnsi="Times New Roman"/>
          <w:color w:val="auto"/>
          <w:sz w:val="24"/>
          <w:szCs w:val="24"/>
        </w:rPr>
        <w:t xml:space="preserve">“ </w:t>
      </w:r>
      <w:r>
        <w:rPr>
          <w:rFonts w:ascii="Times New Roman" w:hAnsi="Times New Roman"/>
          <w:color w:val="auto"/>
          <w:sz w:val="24"/>
          <w:szCs w:val="24"/>
        </w:rPr>
        <w:t xml:space="preserve">također je uplaćen iznos od 30,00 eura jer su sudjelovale u natjecanju iz košarke ( </w:t>
      </w:r>
      <w:r w:rsidR="00E51AB0">
        <w:rPr>
          <w:rFonts w:ascii="Times New Roman" w:hAnsi="Times New Roman"/>
          <w:color w:val="auto"/>
          <w:sz w:val="24"/>
          <w:szCs w:val="24"/>
        </w:rPr>
        <w:t>djevojčice</w:t>
      </w:r>
      <w:r>
        <w:rPr>
          <w:rFonts w:ascii="Times New Roman" w:hAnsi="Times New Roman"/>
          <w:color w:val="auto"/>
          <w:sz w:val="24"/>
          <w:szCs w:val="24"/>
        </w:rPr>
        <w:t xml:space="preserve"> ) i košarka ( </w:t>
      </w:r>
      <w:r w:rsidR="00E51AB0">
        <w:rPr>
          <w:rFonts w:ascii="Times New Roman" w:hAnsi="Times New Roman"/>
          <w:color w:val="auto"/>
          <w:sz w:val="24"/>
          <w:szCs w:val="24"/>
        </w:rPr>
        <w:t>dječaci</w:t>
      </w:r>
      <w:r>
        <w:rPr>
          <w:rFonts w:ascii="Times New Roman" w:hAnsi="Times New Roman"/>
          <w:color w:val="auto"/>
          <w:sz w:val="24"/>
          <w:szCs w:val="24"/>
        </w:rPr>
        <w:t xml:space="preserve"> ) u školi </w:t>
      </w:r>
    </w:p>
    <w:p w14:paraId="6F1B7647" w14:textId="0027BA1B" w:rsidR="00565E55" w:rsidRDefault="00565E55" w:rsidP="00576AE4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„Mladost“ koja je bila domaćin natjecanja. </w:t>
      </w:r>
    </w:p>
    <w:p w14:paraId="6C21C9BB" w14:textId="77777777" w:rsidR="00A508D0" w:rsidRPr="00882C72" w:rsidRDefault="00A508D0">
      <w:pPr>
        <w:rPr>
          <w:rFonts w:ascii="Times New Roman" w:hAnsi="Times New Roman"/>
          <w:color w:val="auto"/>
          <w:sz w:val="24"/>
          <w:szCs w:val="24"/>
        </w:rPr>
      </w:pPr>
    </w:p>
    <w:p w14:paraId="689AD23A" w14:textId="307444E3" w:rsidR="001016E0" w:rsidRDefault="008120B2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Y006</w:t>
      </w:r>
      <w:r>
        <w:rPr>
          <w:rFonts w:ascii="Times New Roman" w:hAnsi="Times New Roman"/>
          <w:color w:val="auto"/>
          <w:sz w:val="24"/>
          <w:szCs w:val="24"/>
        </w:rPr>
        <w:t xml:space="preserve"> – MANJAK  PRIHODA I PRIMITAKA </w:t>
      </w:r>
      <w:r w:rsidR="00C63030">
        <w:rPr>
          <w:rFonts w:ascii="Times New Roman" w:hAnsi="Times New Roman"/>
          <w:color w:val="auto"/>
          <w:sz w:val="24"/>
          <w:szCs w:val="24"/>
        </w:rPr>
        <w:t xml:space="preserve">ZA POKRIĆE </w:t>
      </w:r>
      <w:r>
        <w:rPr>
          <w:rFonts w:ascii="Times New Roman" w:hAnsi="Times New Roman"/>
          <w:color w:val="auto"/>
          <w:sz w:val="24"/>
          <w:szCs w:val="24"/>
        </w:rPr>
        <w:t xml:space="preserve"> U SLIJEDEĆEM RAZDOBLJU</w:t>
      </w:r>
    </w:p>
    <w:tbl>
      <w:tblPr>
        <w:tblpPr w:leftFromText="180" w:rightFromText="180" w:vertAnchor="text" w:horzAnchor="page" w:tblpX="1945" w:tblpY="90"/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2236"/>
      </w:tblGrid>
      <w:tr w:rsidR="00284A12" w14:paraId="6D24F542" w14:textId="77777777" w:rsidTr="00DA64A7">
        <w:trPr>
          <w:trHeight w:val="30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5CC0B" w14:textId="318E3393" w:rsidR="00284A12" w:rsidRDefault="00284A12" w:rsidP="00284A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ta-IN"/>
              </w:rPr>
              <w:t xml:space="preserve">Ostvaren je manjak </w:t>
            </w:r>
            <w:r w:rsidR="00250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ta-IN"/>
              </w:rPr>
              <w:t>prihoda i primitaka (Y005 )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ta-IN"/>
              </w:rPr>
              <w:t xml:space="preserve">                        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19A2F" w14:textId="40D1A569" w:rsidR="00284A12" w:rsidRDefault="0025052D" w:rsidP="00284A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ta-IN"/>
              </w:rPr>
              <w:t>28.148,75</w:t>
            </w:r>
          </w:p>
        </w:tc>
      </w:tr>
      <w:tr w:rsidR="00284A12" w14:paraId="1268002A" w14:textId="77777777" w:rsidTr="00DA64A7">
        <w:trPr>
          <w:trHeight w:val="30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E1CC4E" w14:textId="317EF14F" w:rsidR="00284A12" w:rsidRDefault="0025052D" w:rsidP="00284A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ta-IN"/>
              </w:rPr>
              <w:t>Manjak</w:t>
            </w:r>
            <w:r w:rsidR="00284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ta-IN"/>
              </w:rPr>
              <w:t xml:space="preserve"> prihoda i primitaka – preneseni:202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ta-IN"/>
              </w:rPr>
              <w:t>3 (9222-9221 )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79266" w14:textId="072CCC0E" w:rsidR="00284A12" w:rsidRDefault="0025052D" w:rsidP="00284A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ta-IN"/>
              </w:rPr>
              <w:t>38.150,60</w:t>
            </w:r>
          </w:p>
        </w:tc>
      </w:tr>
      <w:tr w:rsidR="00284A12" w14:paraId="2110FB06" w14:textId="77777777" w:rsidTr="00DA64A7">
        <w:trPr>
          <w:trHeight w:val="30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DB0C12" w14:textId="697BCE7E" w:rsidR="00284A12" w:rsidRDefault="00284A12" w:rsidP="00284A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ta-IN"/>
              </w:rPr>
              <w:t xml:space="preserve">Manjak  prihoda i primitaka </w:t>
            </w:r>
            <w:r w:rsidR="00C63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ta-IN"/>
              </w:rPr>
              <w:t>za pokriće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ta-IN"/>
              </w:rPr>
              <w:t xml:space="preserve"> u slijedećem  razdoblju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AECF4" w14:textId="27D1CD10" w:rsidR="00284A12" w:rsidRDefault="00C63030" w:rsidP="00284A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ta-IN"/>
              </w:rPr>
              <w:t>66.299,35</w:t>
            </w:r>
          </w:p>
        </w:tc>
      </w:tr>
    </w:tbl>
    <w:p w14:paraId="167FF894" w14:textId="77777777" w:rsidR="001016E0" w:rsidRDefault="001016E0">
      <w:pPr>
        <w:rPr>
          <w:rFonts w:ascii="Times New Roman" w:hAnsi="Times New Roman"/>
          <w:color w:val="auto"/>
          <w:sz w:val="24"/>
          <w:szCs w:val="24"/>
        </w:rPr>
      </w:pPr>
    </w:p>
    <w:p w14:paraId="27A9FA55" w14:textId="77777777" w:rsidR="00284A12" w:rsidRDefault="00284A12">
      <w:pPr>
        <w:pStyle w:val="Podnaslov"/>
        <w:rPr>
          <w:rFonts w:ascii="Times New Roman" w:hAnsi="Times New Roman"/>
          <w:i w:val="0"/>
          <w:color w:val="auto"/>
        </w:rPr>
      </w:pPr>
      <w:bookmarkStart w:id="2" w:name="_MON_1422343304"/>
      <w:bookmarkEnd w:id="2"/>
    </w:p>
    <w:p w14:paraId="63DF7922" w14:textId="77777777" w:rsidR="00284A12" w:rsidRDefault="00284A12">
      <w:pPr>
        <w:pStyle w:val="Podnaslov"/>
        <w:rPr>
          <w:rFonts w:ascii="Times New Roman" w:hAnsi="Times New Roman"/>
          <w:i w:val="0"/>
          <w:color w:val="auto"/>
        </w:rPr>
      </w:pPr>
    </w:p>
    <w:p w14:paraId="4897F13D" w14:textId="77777777" w:rsidR="00284A12" w:rsidRDefault="00284A12">
      <w:pPr>
        <w:pStyle w:val="Podnaslov"/>
        <w:rPr>
          <w:rFonts w:ascii="Times New Roman" w:hAnsi="Times New Roman"/>
          <w:i w:val="0"/>
          <w:color w:val="auto"/>
        </w:rPr>
      </w:pPr>
    </w:p>
    <w:p w14:paraId="4AFF2846" w14:textId="1A7EDB19" w:rsidR="001016E0" w:rsidRDefault="008120B2">
      <w:pPr>
        <w:pStyle w:val="Podnaslov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>Manjak prihoda poslovanja  ostvaren je zbog školske kuhinje jer je škola od rujna 2023. godine uključena u  provedbu</w:t>
      </w:r>
      <w:r w:rsidR="000B35D6">
        <w:rPr>
          <w:rFonts w:ascii="Times New Roman" w:hAnsi="Times New Roman"/>
          <w:i w:val="0"/>
          <w:color w:val="auto"/>
        </w:rPr>
        <w:t xml:space="preserve"> </w:t>
      </w:r>
      <w:r>
        <w:rPr>
          <w:rFonts w:ascii="Times New Roman" w:hAnsi="Times New Roman"/>
          <w:i w:val="0"/>
          <w:color w:val="auto"/>
        </w:rPr>
        <w:t>Eksperimentalnog programa  “ Osnovna škola kao cjelodnevna škola: Uravnotežen, pravedan, učinkovit i održiv sustav odgoja i obrazovanja “. Učenici škole imaju osiguranu užinu i ručak u školi. Ministarstvo znanosti</w:t>
      </w:r>
      <w:r w:rsidR="00C63030">
        <w:rPr>
          <w:rFonts w:ascii="Times New Roman" w:hAnsi="Times New Roman"/>
          <w:i w:val="0"/>
          <w:color w:val="auto"/>
        </w:rPr>
        <w:t>,</w:t>
      </w:r>
      <w:r>
        <w:rPr>
          <w:rFonts w:ascii="Times New Roman" w:hAnsi="Times New Roman"/>
          <w:i w:val="0"/>
          <w:color w:val="auto"/>
        </w:rPr>
        <w:t xml:space="preserve"> obrazovanja</w:t>
      </w:r>
      <w:r w:rsidR="00C63030">
        <w:rPr>
          <w:rFonts w:ascii="Times New Roman" w:hAnsi="Times New Roman"/>
          <w:i w:val="0"/>
          <w:color w:val="auto"/>
        </w:rPr>
        <w:t xml:space="preserve"> i mladih </w:t>
      </w:r>
      <w:r>
        <w:rPr>
          <w:rFonts w:ascii="Times New Roman" w:hAnsi="Times New Roman"/>
          <w:i w:val="0"/>
          <w:color w:val="auto"/>
        </w:rPr>
        <w:t xml:space="preserve"> sufinancira prehranu u iznosu od 2,00 eura  po danu kada je učenik na nastavi.</w:t>
      </w:r>
      <w:r w:rsidR="00E51AB0">
        <w:rPr>
          <w:rFonts w:ascii="Times New Roman" w:hAnsi="Times New Roman"/>
          <w:i w:val="0"/>
          <w:color w:val="auto"/>
        </w:rPr>
        <w:t xml:space="preserve"> </w:t>
      </w:r>
      <w:r>
        <w:rPr>
          <w:rFonts w:ascii="Times New Roman" w:hAnsi="Times New Roman"/>
          <w:i w:val="0"/>
          <w:color w:val="auto"/>
        </w:rPr>
        <w:t>Sredstva koja Minist</w:t>
      </w:r>
      <w:r w:rsidR="00C63030">
        <w:rPr>
          <w:rFonts w:ascii="Times New Roman" w:hAnsi="Times New Roman"/>
          <w:i w:val="0"/>
          <w:color w:val="auto"/>
        </w:rPr>
        <w:t xml:space="preserve">arstvo </w:t>
      </w:r>
      <w:r>
        <w:rPr>
          <w:rFonts w:ascii="Times New Roman" w:hAnsi="Times New Roman"/>
          <w:i w:val="0"/>
          <w:color w:val="auto"/>
        </w:rPr>
        <w:t>znanosti</w:t>
      </w:r>
      <w:r w:rsidR="00C63030">
        <w:rPr>
          <w:rFonts w:ascii="Times New Roman" w:hAnsi="Times New Roman"/>
          <w:i w:val="0"/>
          <w:color w:val="auto"/>
        </w:rPr>
        <w:t xml:space="preserve">, </w:t>
      </w:r>
      <w:r>
        <w:rPr>
          <w:rFonts w:ascii="Times New Roman" w:hAnsi="Times New Roman"/>
          <w:i w:val="0"/>
          <w:color w:val="auto"/>
        </w:rPr>
        <w:t>obrazovanja</w:t>
      </w:r>
      <w:r w:rsidR="00C63030">
        <w:rPr>
          <w:rFonts w:ascii="Times New Roman" w:hAnsi="Times New Roman"/>
          <w:i w:val="0"/>
          <w:color w:val="auto"/>
        </w:rPr>
        <w:t xml:space="preserve"> i mladih  </w:t>
      </w:r>
      <w:r>
        <w:rPr>
          <w:rFonts w:ascii="Times New Roman" w:hAnsi="Times New Roman"/>
          <w:i w:val="0"/>
          <w:color w:val="auto"/>
        </w:rPr>
        <w:t xml:space="preserve"> refundira nisu dovoljna za pokriće rashoda koji nastaju. Očekujemo da će Ministarstvo priznati razliku troškova </w:t>
      </w:r>
      <w:r w:rsidR="00C63030">
        <w:rPr>
          <w:rFonts w:ascii="Times New Roman" w:hAnsi="Times New Roman"/>
          <w:i w:val="0"/>
          <w:color w:val="auto"/>
        </w:rPr>
        <w:t>u budućnosti te da će se ostvareni manjak pokriti</w:t>
      </w:r>
      <w:r>
        <w:rPr>
          <w:rFonts w:ascii="Times New Roman" w:hAnsi="Times New Roman"/>
          <w:i w:val="0"/>
          <w:color w:val="auto"/>
        </w:rPr>
        <w:t>.</w:t>
      </w:r>
    </w:p>
    <w:p w14:paraId="39B8D0E2" w14:textId="28A9ECD9" w:rsidR="001016E0" w:rsidRDefault="008120B2">
      <w:pPr>
        <w:pStyle w:val="Podnaslov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>Manjak je ostvaren također zbog rashoda koji su nastali u 202</w:t>
      </w:r>
      <w:r w:rsidR="00C63030">
        <w:rPr>
          <w:rFonts w:ascii="Times New Roman" w:hAnsi="Times New Roman"/>
          <w:i w:val="0"/>
          <w:color w:val="auto"/>
        </w:rPr>
        <w:t>4</w:t>
      </w:r>
      <w:r>
        <w:rPr>
          <w:rFonts w:ascii="Times New Roman" w:hAnsi="Times New Roman"/>
          <w:i w:val="0"/>
          <w:color w:val="auto"/>
        </w:rPr>
        <w:t>. a vezani su za plaće</w:t>
      </w:r>
      <w:r w:rsidR="00C63030">
        <w:rPr>
          <w:rFonts w:ascii="Times New Roman" w:hAnsi="Times New Roman"/>
          <w:i w:val="0"/>
          <w:color w:val="auto"/>
        </w:rPr>
        <w:t xml:space="preserve"> </w:t>
      </w:r>
      <w:r>
        <w:rPr>
          <w:rFonts w:ascii="Times New Roman" w:hAnsi="Times New Roman"/>
          <w:i w:val="0"/>
          <w:color w:val="auto"/>
        </w:rPr>
        <w:t xml:space="preserve"> učitelja u Cjelodnevnoj</w:t>
      </w:r>
      <w:r w:rsidR="00E51AB0">
        <w:rPr>
          <w:rFonts w:ascii="Times New Roman" w:hAnsi="Times New Roman"/>
          <w:i w:val="0"/>
          <w:color w:val="auto"/>
        </w:rPr>
        <w:t xml:space="preserve"> školi </w:t>
      </w:r>
      <w:r>
        <w:rPr>
          <w:rFonts w:ascii="Times New Roman" w:hAnsi="Times New Roman"/>
          <w:i w:val="0"/>
          <w:color w:val="auto"/>
        </w:rPr>
        <w:t>, plaće pomoćnika u nastavi za prosinac 202</w:t>
      </w:r>
      <w:r w:rsidR="00C63030">
        <w:rPr>
          <w:rFonts w:ascii="Times New Roman" w:hAnsi="Times New Roman"/>
          <w:i w:val="0"/>
          <w:color w:val="auto"/>
        </w:rPr>
        <w:t>4</w:t>
      </w:r>
      <w:r>
        <w:rPr>
          <w:rFonts w:ascii="Times New Roman" w:hAnsi="Times New Roman"/>
          <w:i w:val="0"/>
          <w:color w:val="auto"/>
        </w:rPr>
        <w:t xml:space="preserve">  te računa za materijalne rashode za prosinac 202</w:t>
      </w:r>
      <w:r w:rsidR="00C63030">
        <w:rPr>
          <w:rFonts w:ascii="Times New Roman" w:hAnsi="Times New Roman"/>
          <w:i w:val="0"/>
          <w:color w:val="auto"/>
        </w:rPr>
        <w:t>4</w:t>
      </w:r>
      <w:r>
        <w:rPr>
          <w:rFonts w:ascii="Times New Roman" w:hAnsi="Times New Roman"/>
          <w:i w:val="0"/>
          <w:color w:val="auto"/>
        </w:rPr>
        <w:t xml:space="preserve">.  -koje financira </w:t>
      </w:r>
      <w:r w:rsidR="00E51AB0">
        <w:rPr>
          <w:rFonts w:ascii="Times New Roman" w:hAnsi="Times New Roman"/>
          <w:i w:val="0"/>
          <w:color w:val="auto"/>
        </w:rPr>
        <w:t>G</w:t>
      </w:r>
      <w:r>
        <w:rPr>
          <w:rFonts w:ascii="Times New Roman" w:hAnsi="Times New Roman"/>
          <w:i w:val="0"/>
          <w:color w:val="auto"/>
        </w:rPr>
        <w:t>rad Osijek ( osnivač ) a prihod za navedene rashode biti će priznat u siječnju 202</w:t>
      </w:r>
      <w:r w:rsidR="00C63030">
        <w:rPr>
          <w:rFonts w:ascii="Times New Roman" w:hAnsi="Times New Roman"/>
          <w:i w:val="0"/>
          <w:color w:val="auto"/>
        </w:rPr>
        <w:t>5</w:t>
      </w:r>
      <w:r>
        <w:rPr>
          <w:rFonts w:ascii="Times New Roman" w:hAnsi="Times New Roman"/>
          <w:i w:val="0"/>
          <w:color w:val="auto"/>
        </w:rPr>
        <w:t>. godine.</w:t>
      </w:r>
    </w:p>
    <w:p w14:paraId="306B13E3" w14:textId="77777777" w:rsidR="00565E55" w:rsidRDefault="00565E55">
      <w:pPr>
        <w:pStyle w:val="Podnaslov"/>
        <w:rPr>
          <w:rFonts w:ascii="Times New Roman" w:hAnsi="Times New Roman"/>
          <w:i w:val="0"/>
          <w:color w:val="auto"/>
        </w:rPr>
      </w:pPr>
    </w:p>
    <w:p w14:paraId="5D7D600A" w14:textId="06FEB254" w:rsidR="001016E0" w:rsidRPr="00565E55" w:rsidRDefault="008120B2">
      <w:pPr>
        <w:pStyle w:val="Podnaslov"/>
        <w:rPr>
          <w:rFonts w:ascii="Times New Roman" w:hAnsi="Times New Roman"/>
          <w:b/>
          <w:bCs/>
          <w:i w:val="0"/>
          <w:color w:val="0000FF"/>
          <w:u w:val="single"/>
        </w:rPr>
      </w:pPr>
      <w:r>
        <w:rPr>
          <w:rFonts w:ascii="Times New Roman" w:hAnsi="Times New Roman"/>
          <w:b/>
          <w:bCs/>
          <w:i w:val="0"/>
          <w:color w:val="0000FF"/>
          <w:u w:val="single"/>
        </w:rPr>
        <w:lastRenderedPageBreak/>
        <w:t>OBRAZAC BIL</w:t>
      </w:r>
    </w:p>
    <w:p w14:paraId="2DDA5905" w14:textId="77777777" w:rsidR="001016E0" w:rsidRDefault="008120B2">
      <w:pPr>
        <w:pStyle w:val="Podnaslov"/>
        <w:rPr>
          <w:rFonts w:ascii="Times New Roman" w:hAnsi="Times New Roman"/>
          <w:b/>
          <w:bCs/>
          <w:i w:val="0"/>
          <w:color w:val="auto"/>
        </w:rPr>
      </w:pPr>
      <w:r>
        <w:rPr>
          <w:rFonts w:ascii="Times New Roman" w:hAnsi="Times New Roman"/>
          <w:b/>
          <w:bCs/>
          <w:i w:val="0"/>
          <w:color w:val="auto"/>
        </w:rPr>
        <w:t>B001 – IMOVINA</w:t>
      </w:r>
    </w:p>
    <w:p w14:paraId="2C95E930" w14:textId="5D5A7F2D" w:rsidR="001016E0" w:rsidRDefault="008120B2">
      <w:pPr>
        <w:pStyle w:val="Odlomakpopisa1"/>
        <w:ind w:left="708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Nefinancijska imovina se povećala za kupljenu, a smanjila za iznos amortizacije.</w:t>
      </w:r>
    </w:p>
    <w:p w14:paraId="6E02C4C2" w14:textId="45D477C6" w:rsidR="001016E0" w:rsidRDefault="008120B2" w:rsidP="00565E55">
      <w:pPr>
        <w:pStyle w:val="Odlomakpopisa1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U 202</w:t>
      </w:r>
      <w:r w:rsidR="00C63030">
        <w:rPr>
          <w:rFonts w:ascii="Times New Roman" w:hAnsi="Times New Roman"/>
          <w:color w:val="auto"/>
          <w:sz w:val="24"/>
          <w:szCs w:val="24"/>
        </w:rPr>
        <w:t>4</w:t>
      </w:r>
      <w:r>
        <w:rPr>
          <w:rFonts w:ascii="Times New Roman" w:hAnsi="Times New Roman"/>
          <w:color w:val="auto"/>
          <w:sz w:val="24"/>
          <w:szCs w:val="24"/>
        </w:rPr>
        <w:t xml:space="preserve">. godini nabavljena je uredska oprema i namještaj u iznosu od </w:t>
      </w:r>
      <w:r w:rsidR="00C63030">
        <w:rPr>
          <w:rFonts w:ascii="Times New Roman" w:hAnsi="Times New Roman"/>
          <w:color w:val="auto"/>
          <w:sz w:val="24"/>
          <w:szCs w:val="24"/>
        </w:rPr>
        <w:t>12.535,03</w:t>
      </w:r>
      <w:r>
        <w:rPr>
          <w:rFonts w:ascii="Times New Roman" w:hAnsi="Times New Roman"/>
          <w:color w:val="auto"/>
          <w:sz w:val="24"/>
          <w:szCs w:val="24"/>
        </w:rPr>
        <w:t xml:space="preserve"> eura ( šifra 0221 ), </w:t>
      </w:r>
      <w:r w:rsidR="00C53A52">
        <w:rPr>
          <w:rFonts w:ascii="Times New Roman" w:hAnsi="Times New Roman"/>
          <w:color w:val="auto"/>
          <w:sz w:val="24"/>
          <w:szCs w:val="24"/>
        </w:rPr>
        <w:t xml:space="preserve">oprema za grijanje, ventilaciju i hlađenje u iznosu od 86,28 eura ( šifra 0223),sportska i glazbena oprema u iznosu od 606,35 eura ( šifra 0226 ), uređaja, strojeva i opreme za ostale namjene u iznosu od 2.967,46 eura ( šifra 0227 ) , </w:t>
      </w:r>
      <w:r>
        <w:rPr>
          <w:rFonts w:ascii="Times New Roman" w:hAnsi="Times New Roman"/>
          <w:color w:val="auto"/>
          <w:sz w:val="24"/>
          <w:szCs w:val="24"/>
        </w:rPr>
        <w:t>knjige u iznosu od 4</w:t>
      </w:r>
      <w:r w:rsidR="00C53A52">
        <w:rPr>
          <w:rFonts w:ascii="Times New Roman" w:hAnsi="Times New Roman"/>
          <w:color w:val="auto"/>
          <w:sz w:val="24"/>
          <w:szCs w:val="24"/>
        </w:rPr>
        <w:t>3</w:t>
      </w:r>
      <w:r>
        <w:rPr>
          <w:rFonts w:ascii="Times New Roman" w:hAnsi="Times New Roman"/>
          <w:color w:val="auto"/>
          <w:sz w:val="24"/>
          <w:szCs w:val="24"/>
        </w:rPr>
        <w:t>.</w:t>
      </w:r>
      <w:r w:rsidR="00C53A52">
        <w:rPr>
          <w:rFonts w:ascii="Times New Roman" w:hAnsi="Times New Roman"/>
          <w:color w:val="auto"/>
          <w:sz w:val="24"/>
          <w:szCs w:val="24"/>
        </w:rPr>
        <w:t>865</w:t>
      </w:r>
      <w:r>
        <w:rPr>
          <w:rFonts w:ascii="Times New Roman" w:hAnsi="Times New Roman"/>
          <w:color w:val="auto"/>
          <w:sz w:val="24"/>
          <w:szCs w:val="24"/>
        </w:rPr>
        <w:t>,</w:t>
      </w:r>
      <w:r w:rsidR="00C53A52">
        <w:rPr>
          <w:rFonts w:ascii="Times New Roman" w:hAnsi="Times New Roman"/>
          <w:color w:val="auto"/>
          <w:sz w:val="24"/>
          <w:szCs w:val="24"/>
        </w:rPr>
        <w:t>8</w:t>
      </w:r>
      <w:r>
        <w:rPr>
          <w:rFonts w:ascii="Times New Roman" w:hAnsi="Times New Roman"/>
          <w:color w:val="auto"/>
          <w:sz w:val="24"/>
          <w:szCs w:val="24"/>
        </w:rPr>
        <w:t xml:space="preserve">0 eura (šifra 0241 ) te sitni inventar u iznosu od </w:t>
      </w:r>
      <w:r w:rsidR="000B35D6">
        <w:rPr>
          <w:rFonts w:ascii="Times New Roman" w:hAnsi="Times New Roman"/>
          <w:color w:val="auto"/>
          <w:sz w:val="24"/>
          <w:szCs w:val="24"/>
        </w:rPr>
        <w:t>27.053</w:t>
      </w:r>
      <w:r>
        <w:rPr>
          <w:rFonts w:ascii="Times New Roman" w:hAnsi="Times New Roman"/>
          <w:color w:val="auto"/>
          <w:sz w:val="24"/>
          <w:szCs w:val="24"/>
        </w:rPr>
        <w:t>,</w:t>
      </w:r>
      <w:r w:rsidR="000B35D6">
        <w:rPr>
          <w:rFonts w:ascii="Times New Roman" w:hAnsi="Times New Roman"/>
          <w:color w:val="auto"/>
          <w:sz w:val="24"/>
          <w:szCs w:val="24"/>
        </w:rPr>
        <w:t>79</w:t>
      </w:r>
      <w:r>
        <w:rPr>
          <w:rFonts w:ascii="Times New Roman" w:hAnsi="Times New Roman"/>
          <w:color w:val="auto"/>
          <w:sz w:val="24"/>
          <w:szCs w:val="24"/>
        </w:rPr>
        <w:t xml:space="preserve"> eura ( šifra 042 ).</w:t>
      </w:r>
    </w:p>
    <w:p w14:paraId="7B434613" w14:textId="77777777" w:rsidR="001016E0" w:rsidRDefault="008120B2">
      <w:pPr>
        <w:pStyle w:val="Podnaslov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 xml:space="preserve">ŠIFRA 11 - NOVAC U BANCI I BLAGAJNI </w:t>
      </w:r>
    </w:p>
    <w:p w14:paraId="5EE453FE" w14:textId="287BC9D8" w:rsidR="001016E0" w:rsidRDefault="008120B2" w:rsidP="00FB7F13">
      <w:pPr>
        <w:jc w:val="both"/>
        <w:rPr>
          <w:rFonts w:ascii="Times New Roman" w:hAnsi="Times New Roman"/>
          <w:color w:val="auto"/>
          <w:spacing w:val="5"/>
          <w:sz w:val="24"/>
          <w:szCs w:val="24"/>
        </w:rPr>
      </w:pPr>
      <w:r>
        <w:rPr>
          <w:rFonts w:ascii="Times New Roman" w:hAnsi="Times New Roman"/>
          <w:color w:val="auto"/>
          <w:spacing w:val="5"/>
          <w:sz w:val="24"/>
          <w:szCs w:val="24"/>
        </w:rPr>
        <w:t>Sredstva na žiro-računu škole na dan 31.12.202</w:t>
      </w:r>
      <w:r w:rsidR="000B35D6">
        <w:rPr>
          <w:rFonts w:ascii="Times New Roman" w:hAnsi="Times New Roman"/>
          <w:color w:val="auto"/>
          <w:spacing w:val="5"/>
          <w:sz w:val="24"/>
          <w:szCs w:val="24"/>
        </w:rPr>
        <w:t>4</w:t>
      </w:r>
      <w:r>
        <w:rPr>
          <w:rFonts w:ascii="Times New Roman" w:hAnsi="Times New Roman"/>
          <w:color w:val="auto"/>
          <w:spacing w:val="5"/>
          <w:sz w:val="24"/>
          <w:szCs w:val="24"/>
        </w:rPr>
        <w:t>.  iznos</w:t>
      </w:r>
      <w:r w:rsidR="000B35D6">
        <w:rPr>
          <w:rFonts w:ascii="Times New Roman" w:hAnsi="Times New Roman"/>
          <w:color w:val="auto"/>
          <w:spacing w:val="5"/>
          <w:sz w:val="24"/>
          <w:szCs w:val="24"/>
        </w:rPr>
        <w:t>i</w:t>
      </w:r>
      <w:r>
        <w:rPr>
          <w:rFonts w:ascii="Times New Roman" w:hAnsi="Times New Roman"/>
          <w:color w:val="auto"/>
          <w:spacing w:val="5"/>
          <w:sz w:val="24"/>
          <w:szCs w:val="24"/>
        </w:rPr>
        <w:t xml:space="preserve"> 0,00  eura ( šifra 11 )</w:t>
      </w:r>
      <w:r w:rsidR="00FB7F13">
        <w:rPr>
          <w:rFonts w:ascii="Times New Roman" w:hAnsi="Times New Roman"/>
          <w:color w:val="auto"/>
          <w:spacing w:val="5"/>
          <w:sz w:val="24"/>
          <w:szCs w:val="24"/>
        </w:rPr>
        <w:t xml:space="preserve"> jer škola od 01.01.2023. posluje preko jedinstvenog računa Riznice -osnivača </w:t>
      </w:r>
      <w:r w:rsidR="00E51AB0">
        <w:rPr>
          <w:rFonts w:ascii="Times New Roman" w:hAnsi="Times New Roman"/>
          <w:color w:val="auto"/>
          <w:spacing w:val="5"/>
          <w:sz w:val="24"/>
          <w:szCs w:val="24"/>
        </w:rPr>
        <w:t>G</w:t>
      </w:r>
      <w:r w:rsidR="00FB7F13">
        <w:rPr>
          <w:rFonts w:ascii="Times New Roman" w:hAnsi="Times New Roman"/>
          <w:color w:val="auto"/>
          <w:spacing w:val="5"/>
          <w:sz w:val="24"/>
          <w:szCs w:val="24"/>
        </w:rPr>
        <w:t>rada Osijek.</w:t>
      </w:r>
      <w:r>
        <w:rPr>
          <w:rFonts w:ascii="Times New Roman" w:hAnsi="Times New Roman"/>
          <w:color w:val="auto"/>
          <w:spacing w:val="5"/>
          <w:sz w:val="24"/>
          <w:szCs w:val="24"/>
        </w:rPr>
        <w:t xml:space="preserve"> </w:t>
      </w:r>
    </w:p>
    <w:p w14:paraId="57E714D8" w14:textId="77777777" w:rsidR="00FB7F13" w:rsidRDefault="008120B2" w:rsidP="00FB7F1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F13">
        <w:rPr>
          <w:rFonts w:ascii="Times New Roman" w:hAnsi="Times New Roman" w:cs="Times New Roman"/>
          <w:bCs/>
          <w:sz w:val="24"/>
          <w:szCs w:val="24"/>
        </w:rPr>
        <w:t>ŠIFRA 129</w:t>
      </w:r>
      <w:r>
        <w:rPr>
          <w:rFonts w:ascii="Comic Sans MS" w:hAnsi="Comic Sans MS"/>
          <w:bCs/>
        </w:rPr>
        <w:t xml:space="preserve"> -  </w:t>
      </w:r>
      <w:r>
        <w:rPr>
          <w:rFonts w:ascii="Times New Roman" w:hAnsi="Times New Roman" w:cs="Times New Roman"/>
          <w:bCs/>
          <w:sz w:val="24"/>
          <w:szCs w:val="24"/>
        </w:rPr>
        <w:t>OSTALA POTRAŽIVANJA</w:t>
      </w:r>
    </w:p>
    <w:p w14:paraId="0CFD040C" w14:textId="6B6707B5" w:rsidR="001016E0" w:rsidRPr="00565E55" w:rsidRDefault="008120B2" w:rsidP="00565E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Odnose se na potraživanja za bolovanja preko 42 dana koja se refundiraju od HZZO.</w:t>
      </w:r>
    </w:p>
    <w:p w14:paraId="6190FC27" w14:textId="77777777" w:rsidR="001016E0" w:rsidRDefault="008120B2">
      <w:pPr>
        <w:rPr>
          <w:rFonts w:ascii="Times New Roman" w:hAnsi="Times New Roman"/>
          <w:color w:val="auto"/>
          <w:spacing w:val="5"/>
          <w:sz w:val="24"/>
          <w:szCs w:val="24"/>
        </w:rPr>
      </w:pPr>
      <w:r>
        <w:rPr>
          <w:rFonts w:ascii="Times New Roman" w:hAnsi="Times New Roman"/>
          <w:color w:val="auto"/>
          <w:spacing w:val="5"/>
          <w:sz w:val="24"/>
          <w:szCs w:val="24"/>
        </w:rPr>
        <w:t>ŠIFRA 165- POTRAŽIVANJA ZA UPRAVNE I ADMINISTRATIVNE  PRISTOJBE, PRISTOJBE PO POSEBNIM PROPISIMA I NAKNADE</w:t>
      </w:r>
    </w:p>
    <w:p w14:paraId="12263C10" w14:textId="77777777" w:rsidR="001016E0" w:rsidRDefault="008120B2" w:rsidP="00FB7F13">
      <w:pPr>
        <w:rPr>
          <w:rFonts w:ascii="Times New Roman" w:hAnsi="Times New Roman"/>
          <w:color w:val="auto"/>
          <w:spacing w:val="5"/>
          <w:sz w:val="24"/>
          <w:szCs w:val="24"/>
        </w:rPr>
      </w:pPr>
      <w:r>
        <w:rPr>
          <w:rFonts w:ascii="Times New Roman" w:hAnsi="Times New Roman"/>
          <w:color w:val="auto"/>
          <w:spacing w:val="5"/>
          <w:sz w:val="24"/>
          <w:szCs w:val="24"/>
        </w:rPr>
        <w:t>Odnose se na potraživanja od roditelja koji nisu podmirili račune za produženi boravak.</w:t>
      </w:r>
    </w:p>
    <w:p w14:paraId="5FDAE7C2" w14:textId="77777777" w:rsidR="001016E0" w:rsidRDefault="008120B2">
      <w:pPr>
        <w:rPr>
          <w:rFonts w:ascii="Times New Roman" w:hAnsi="Times New Roman"/>
          <w:color w:val="auto"/>
          <w:spacing w:val="5"/>
          <w:sz w:val="24"/>
          <w:szCs w:val="24"/>
        </w:rPr>
      </w:pPr>
      <w:r>
        <w:rPr>
          <w:rFonts w:ascii="Times New Roman" w:hAnsi="Times New Roman"/>
          <w:color w:val="auto"/>
          <w:spacing w:val="5"/>
          <w:sz w:val="24"/>
          <w:szCs w:val="24"/>
        </w:rPr>
        <w:t>ŠIFRA 166- POTRAŽIVANJA ZA PRIHODE  OD PRODAJE PROIZVODA I ROBE,TE PRUŽENIH USLUGA</w:t>
      </w:r>
    </w:p>
    <w:p w14:paraId="6BF9F549" w14:textId="69AB539F" w:rsidR="001016E0" w:rsidRDefault="008120B2" w:rsidP="00C66B81">
      <w:pPr>
        <w:rPr>
          <w:rFonts w:ascii="Times New Roman" w:hAnsi="Times New Roman"/>
          <w:color w:val="auto"/>
          <w:spacing w:val="5"/>
          <w:sz w:val="24"/>
          <w:szCs w:val="24"/>
        </w:rPr>
      </w:pPr>
      <w:r>
        <w:rPr>
          <w:rFonts w:ascii="Times New Roman" w:hAnsi="Times New Roman"/>
          <w:color w:val="auto"/>
          <w:spacing w:val="5"/>
          <w:sz w:val="24"/>
          <w:szCs w:val="24"/>
        </w:rPr>
        <w:t>Odnose se na potraživanje od kupaca za račune</w:t>
      </w:r>
      <w:r w:rsidR="00C66B81">
        <w:rPr>
          <w:rFonts w:ascii="Times New Roman" w:hAnsi="Times New Roman"/>
          <w:color w:val="auto"/>
          <w:spacing w:val="5"/>
          <w:sz w:val="24"/>
          <w:szCs w:val="24"/>
        </w:rPr>
        <w:t xml:space="preserve"> od </w:t>
      </w:r>
      <w:r>
        <w:rPr>
          <w:rFonts w:ascii="Times New Roman" w:hAnsi="Times New Roman"/>
          <w:color w:val="auto"/>
          <w:spacing w:val="5"/>
          <w:sz w:val="24"/>
          <w:szCs w:val="24"/>
        </w:rPr>
        <w:t>12 mjeseca 202</w:t>
      </w:r>
      <w:r w:rsidR="00C66B81">
        <w:rPr>
          <w:rFonts w:ascii="Times New Roman" w:hAnsi="Times New Roman"/>
          <w:color w:val="auto"/>
          <w:spacing w:val="5"/>
          <w:sz w:val="24"/>
          <w:szCs w:val="24"/>
        </w:rPr>
        <w:t>4</w:t>
      </w:r>
      <w:r>
        <w:rPr>
          <w:rFonts w:ascii="Times New Roman" w:hAnsi="Times New Roman"/>
          <w:color w:val="auto"/>
          <w:spacing w:val="5"/>
          <w:sz w:val="24"/>
          <w:szCs w:val="24"/>
        </w:rPr>
        <w:t xml:space="preserve"> za usluge iznajml</w:t>
      </w:r>
      <w:r w:rsidR="00C66B81">
        <w:rPr>
          <w:rFonts w:ascii="Times New Roman" w:hAnsi="Times New Roman"/>
          <w:color w:val="auto"/>
          <w:spacing w:val="5"/>
          <w:sz w:val="24"/>
          <w:szCs w:val="24"/>
        </w:rPr>
        <w:t>jivanje</w:t>
      </w:r>
      <w:r>
        <w:rPr>
          <w:rFonts w:ascii="Times New Roman" w:hAnsi="Times New Roman"/>
          <w:color w:val="auto"/>
          <w:spacing w:val="5"/>
          <w:sz w:val="24"/>
          <w:szCs w:val="24"/>
        </w:rPr>
        <w:t xml:space="preserve"> dvorane.</w:t>
      </w:r>
    </w:p>
    <w:p w14:paraId="6F43DC5D" w14:textId="39136900" w:rsidR="001016E0" w:rsidRDefault="008120B2">
      <w:pPr>
        <w:rPr>
          <w:rFonts w:ascii="Times New Roman" w:hAnsi="Times New Roman"/>
          <w:color w:val="auto"/>
          <w:spacing w:val="5"/>
          <w:sz w:val="24"/>
          <w:szCs w:val="24"/>
        </w:rPr>
      </w:pPr>
      <w:r>
        <w:rPr>
          <w:rFonts w:ascii="Times New Roman" w:hAnsi="Times New Roman"/>
          <w:color w:val="auto"/>
          <w:spacing w:val="5"/>
          <w:sz w:val="24"/>
          <w:szCs w:val="24"/>
        </w:rPr>
        <w:t xml:space="preserve">ŠIFRA 167- POTRAŽIVANJA PRORAČUNSKIH KORISNIKA ZA SREDSTVA UPLAĆENA U </w:t>
      </w:r>
      <w:r w:rsidR="00C66B81">
        <w:rPr>
          <w:rFonts w:ascii="Times New Roman" w:hAnsi="Times New Roman"/>
          <w:color w:val="auto"/>
          <w:spacing w:val="5"/>
          <w:sz w:val="24"/>
          <w:szCs w:val="24"/>
        </w:rPr>
        <w:t xml:space="preserve">NADLEŽNI </w:t>
      </w:r>
      <w:r>
        <w:rPr>
          <w:rFonts w:ascii="Times New Roman" w:hAnsi="Times New Roman"/>
          <w:color w:val="auto"/>
          <w:spacing w:val="5"/>
          <w:sz w:val="24"/>
          <w:szCs w:val="24"/>
        </w:rPr>
        <w:t xml:space="preserve"> PRORAČUN</w:t>
      </w:r>
    </w:p>
    <w:p w14:paraId="4C7D5BDD" w14:textId="3F531DA7" w:rsidR="001016E0" w:rsidRDefault="008120B2" w:rsidP="00C66B81">
      <w:pPr>
        <w:rPr>
          <w:rFonts w:ascii="Times New Roman" w:hAnsi="Times New Roman"/>
          <w:color w:val="auto"/>
          <w:spacing w:val="5"/>
          <w:sz w:val="24"/>
          <w:szCs w:val="24"/>
        </w:rPr>
      </w:pPr>
      <w:r>
        <w:rPr>
          <w:rFonts w:ascii="Times New Roman" w:hAnsi="Times New Roman"/>
          <w:color w:val="auto"/>
          <w:spacing w:val="5"/>
          <w:sz w:val="24"/>
          <w:szCs w:val="24"/>
        </w:rPr>
        <w:t>Novac kojim škola raspolaže na dan 31.12.202</w:t>
      </w:r>
      <w:r w:rsidR="00C66B81">
        <w:rPr>
          <w:rFonts w:ascii="Times New Roman" w:hAnsi="Times New Roman"/>
          <w:color w:val="auto"/>
          <w:spacing w:val="5"/>
          <w:sz w:val="24"/>
          <w:szCs w:val="24"/>
        </w:rPr>
        <w:t>4</w:t>
      </w:r>
      <w:r>
        <w:rPr>
          <w:rFonts w:ascii="Times New Roman" w:hAnsi="Times New Roman"/>
          <w:color w:val="auto"/>
          <w:spacing w:val="5"/>
          <w:sz w:val="24"/>
          <w:szCs w:val="24"/>
        </w:rPr>
        <w:t xml:space="preserve">. iznosi </w:t>
      </w:r>
      <w:r w:rsidR="00C66B81">
        <w:rPr>
          <w:rFonts w:ascii="Times New Roman" w:hAnsi="Times New Roman"/>
          <w:color w:val="auto"/>
          <w:spacing w:val="5"/>
          <w:sz w:val="24"/>
          <w:szCs w:val="24"/>
        </w:rPr>
        <w:t>96.318,28</w:t>
      </w:r>
      <w:r>
        <w:rPr>
          <w:rFonts w:ascii="Times New Roman" w:hAnsi="Times New Roman"/>
          <w:color w:val="auto"/>
          <w:spacing w:val="5"/>
          <w:sz w:val="24"/>
          <w:szCs w:val="24"/>
        </w:rPr>
        <w:t xml:space="preserve"> eura što je vidljivo na šifri 167.</w:t>
      </w:r>
    </w:p>
    <w:p w14:paraId="003A1BE2" w14:textId="77777777" w:rsidR="001016E0" w:rsidRDefault="008120B2">
      <w:pPr>
        <w:pStyle w:val="Podnaslov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>ŠIRA 19 – RASHODI BUDUĆIH RAZDOBLJA I NEDOSPJELA NAPLATA PRIHODA</w:t>
      </w:r>
    </w:p>
    <w:p w14:paraId="1DB758B7" w14:textId="416BDE39" w:rsidR="001016E0" w:rsidRDefault="008120B2" w:rsidP="00565E55">
      <w:pPr>
        <w:pStyle w:val="Podnaslov"/>
        <w:ind w:firstLine="3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 xml:space="preserve">Ovi rashodi </w:t>
      </w:r>
      <w:r w:rsidR="00EC3844">
        <w:rPr>
          <w:rFonts w:ascii="Times New Roman" w:hAnsi="Times New Roman"/>
          <w:i w:val="0"/>
          <w:color w:val="auto"/>
        </w:rPr>
        <w:t xml:space="preserve"> </w:t>
      </w:r>
      <w:r>
        <w:rPr>
          <w:rFonts w:ascii="Times New Roman" w:hAnsi="Times New Roman"/>
          <w:i w:val="0"/>
          <w:color w:val="auto"/>
        </w:rPr>
        <w:t>odnose</w:t>
      </w:r>
      <w:r w:rsidR="00EC3844">
        <w:rPr>
          <w:rFonts w:ascii="Times New Roman" w:hAnsi="Times New Roman"/>
          <w:i w:val="0"/>
          <w:color w:val="auto"/>
        </w:rPr>
        <w:t xml:space="preserve"> se</w:t>
      </w:r>
      <w:r>
        <w:rPr>
          <w:rFonts w:ascii="Times New Roman" w:hAnsi="Times New Roman"/>
          <w:i w:val="0"/>
          <w:color w:val="auto"/>
        </w:rPr>
        <w:t xml:space="preserve"> na 13</w:t>
      </w:r>
      <w:r w:rsidR="00EC3844">
        <w:rPr>
          <w:rFonts w:ascii="Times New Roman" w:hAnsi="Times New Roman"/>
          <w:i w:val="0"/>
          <w:color w:val="auto"/>
        </w:rPr>
        <w:t xml:space="preserve">-ti </w:t>
      </w:r>
      <w:r>
        <w:rPr>
          <w:rFonts w:ascii="Times New Roman" w:hAnsi="Times New Roman"/>
          <w:i w:val="0"/>
          <w:color w:val="auto"/>
        </w:rPr>
        <w:t xml:space="preserve"> kontinuirani rashod, tj.-na plaću Ministarstva znanosti</w:t>
      </w:r>
      <w:r w:rsidR="00C66B81">
        <w:rPr>
          <w:rFonts w:ascii="Times New Roman" w:hAnsi="Times New Roman"/>
          <w:i w:val="0"/>
          <w:color w:val="auto"/>
        </w:rPr>
        <w:t xml:space="preserve">, </w:t>
      </w:r>
      <w:r>
        <w:rPr>
          <w:rFonts w:ascii="Times New Roman" w:hAnsi="Times New Roman"/>
          <w:i w:val="0"/>
          <w:color w:val="auto"/>
        </w:rPr>
        <w:t>obrazovanja</w:t>
      </w:r>
      <w:r w:rsidR="00C66B81">
        <w:rPr>
          <w:rFonts w:ascii="Times New Roman" w:hAnsi="Times New Roman"/>
          <w:i w:val="0"/>
          <w:color w:val="auto"/>
        </w:rPr>
        <w:t xml:space="preserve"> i mladih te</w:t>
      </w:r>
      <w:r>
        <w:rPr>
          <w:rFonts w:ascii="Times New Roman" w:hAnsi="Times New Roman"/>
          <w:i w:val="0"/>
          <w:color w:val="auto"/>
        </w:rPr>
        <w:t xml:space="preserve"> materijalna prava zaposlenih za prosinac 202</w:t>
      </w:r>
      <w:r w:rsidR="00C66B81">
        <w:rPr>
          <w:rFonts w:ascii="Times New Roman" w:hAnsi="Times New Roman"/>
          <w:i w:val="0"/>
          <w:color w:val="auto"/>
        </w:rPr>
        <w:t>4</w:t>
      </w:r>
      <w:r w:rsidR="008174CD">
        <w:rPr>
          <w:rFonts w:ascii="Times New Roman" w:hAnsi="Times New Roman"/>
          <w:i w:val="0"/>
          <w:color w:val="auto"/>
        </w:rPr>
        <w:t>.</w:t>
      </w:r>
      <w:r>
        <w:rPr>
          <w:rFonts w:ascii="Times New Roman" w:hAnsi="Times New Roman"/>
          <w:i w:val="0"/>
          <w:color w:val="auto"/>
        </w:rPr>
        <w:t xml:space="preserve"> koji će biti isplaćeni u sije</w:t>
      </w:r>
      <w:r w:rsidR="00C66B81">
        <w:rPr>
          <w:rFonts w:ascii="Times New Roman" w:hAnsi="Times New Roman"/>
          <w:i w:val="0"/>
          <w:color w:val="auto"/>
        </w:rPr>
        <w:t>č</w:t>
      </w:r>
      <w:r>
        <w:rPr>
          <w:rFonts w:ascii="Times New Roman" w:hAnsi="Times New Roman"/>
          <w:i w:val="0"/>
          <w:color w:val="auto"/>
        </w:rPr>
        <w:t>nju 202</w:t>
      </w:r>
      <w:r w:rsidR="00C66B81">
        <w:rPr>
          <w:rFonts w:ascii="Times New Roman" w:hAnsi="Times New Roman"/>
          <w:i w:val="0"/>
          <w:color w:val="auto"/>
        </w:rPr>
        <w:t>5</w:t>
      </w:r>
      <w:r w:rsidR="00EC3844">
        <w:rPr>
          <w:rFonts w:ascii="Times New Roman" w:hAnsi="Times New Roman"/>
          <w:i w:val="0"/>
          <w:color w:val="auto"/>
        </w:rPr>
        <w:t>.</w:t>
      </w:r>
    </w:p>
    <w:p w14:paraId="1DD335C8" w14:textId="77777777" w:rsidR="001016E0" w:rsidRDefault="008120B2">
      <w:pPr>
        <w:pStyle w:val="Podnaslov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 xml:space="preserve">ŠIFRA 23 - OBVEZE </w:t>
      </w:r>
    </w:p>
    <w:p w14:paraId="4AC2F034" w14:textId="6D2AF6DE" w:rsidR="001016E0" w:rsidRDefault="008120B2" w:rsidP="00680A0B">
      <w:pPr>
        <w:pStyle w:val="Podnaslov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>Obveze su vezane za prosinac 202</w:t>
      </w:r>
      <w:r w:rsidR="00C66B81">
        <w:rPr>
          <w:rFonts w:ascii="Times New Roman" w:hAnsi="Times New Roman"/>
          <w:i w:val="0"/>
          <w:color w:val="auto"/>
        </w:rPr>
        <w:t>4</w:t>
      </w:r>
      <w:r w:rsidR="00EC3844">
        <w:rPr>
          <w:rFonts w:ascii="Times New Roman" w:hAnsi="Times New Roman"/>
          <w:i w:val="0"/>
          <w:color w:val="auto"/>
        </w:rPr>
        <w:t xml:space="preserve">. </w:t>
      </w:r>
      <w:r>
        <w:rPr>
          <w:rFonts w:ascii="Times New Roman" w:hAnsi="Times New Roman"/>
          <w:i w:val="0"/>
          <w:color w:val="auto"/>
        </w:rPr>
        <w:t>godine, a odnose se na rashode za zaposlene</w:t>
      </w:r>
      <w:r w:rsidR="008174CD">
        <w:rPr>
          <w:rFonts w:ascii="Times New Roman" w:hAnsi="Times New Roman"/>
          <w:i w:val="0"/>
          <w:color w:val="auto"/>
        </w:rPr>
        <w:t xml:space="preserve">, </w:t>
      </w:r>
      <w:r w:rsidR="00EC3844">
        <w:rPr>
          <w:rFonts w:ascii="Times New Roman" w:hAnsi="Times New Roman"/>
          <w:i w:val="0"/>
          <w:color w:val="auto"/>
        </w:rPr>
        <w:t>p</w:t>
      </w:r>
      <w:r>
        <w:rPr>
          <w:rFonts w:ascii="Times New Roman" w:hAnsi="Times New Roman"/>
          <w:i w:val="0"/>
          <w:color w:val="auto"/>
        </w:rPr>
        <w:t xml:space="preserve">omoćnike u nastavi, plaće učitelja u </w:t>
      </w:r>
      <w:r w:rsidR="00C66B81">
        <w:rPr>
          <w:rFonts w:ascii="Times New Roman" w:hAnsi="Times New Roman"/>
          <w:i w:val="0"/>
          <w:color w:val="auto"/>
        </w:rPr>
        <w:t>C</w:t>
      </w:r>
      <w:r>
        <w:rPr>
          <w:rFonts w:ascii="Times New Roman" w:hAnsi="Times New Roman"/>
          <w:i w:val="0"/>
          <w:color w:val="auto"/>
        </w:rPr>
        <w:t xml:space="preserve">jelodnevnoj </w:t>
      </w:r>
      <w:r w:rsidR="00EC3844">
        <w:rPr>
          <w:rFonts w:ascii="Times New Roman" w:hAnsi="Times New Roman"/>
          <w:i w:val="0"/>
          <w:color w:val="auto"/>
        </w:rPr>
        <w:t>školi</w:t>
      </w:r>
      <w:r w:rsidR="00C66B81">
        <w:rPr>
          <w:rFonts w:ascii="Times New Roman" w:hAnsi="Times New Roman"/>
          <w:i w:val="0"/>
          <w:color w:val="auto"/>
        </w:rPr>
        <w:t>,</w:t>
      </w:r>
      <w:r>
        <w:rPr>
          <w:rFonts w:ascii="Times New Roman" w:hAnsi="Times New Roman"/>
          <w:i w:val="0"/>
          <w:color w:val="auto"/>
        </w:rPr>
        <w:t xml:space="preserve"> materijalne rashode financirane od strane Grada Osijek (el. energija, plin, telefonski troškovi, utrošak vode, odvoz smeća, </w:t>
      </w:r>
      <w:r>
        <w:rPr>
          <w:rFonts w:ascii="Times New Roman" w:hAnsi="Times New Roman"/>
          <w:i w:val="0"/>
          <w:color w:val="auto"/>
        </w:rPr>
        <w:lastRenderedPageBreak/>
        <w:t>uredski i ostali materijal),  na naknadu plaća za bolovanja – prema uputi Ministarstva znanost</w:t>
      </w:r>
      <w:r w:rsidR="00C66B81">
        <w:rPr>
          <w:rFonts w:ascii="Times New Roman" w:hAnsi="Times New Roman"/>
          <w:i w:val="0"/>
          <w:color w:val="auto"/>
        </w:rPr>
        <w:t>i</w:t>
      </w:r>
      <w:r>
        <w:rPr>
          <w:rFonts w:ascii="Times New Roman" w:hAnsi="Times New Roman"/>
          <w:i w:val="0"/>
          <w:color w:val="auto"/>
        </w:rPr>
        <w:t xml:space="preserve"> s HZZO-om,</w:t>
      </w:r>
      <w:r w:rsidR="00C66B81">
        <w:rPr>
          <w:rFonts w:ascii="Times New Roman" w:hAnsi="Times New Roman"/>
          <w:i w:val="0"/>
          <w:color w:val="auto"/>
        </w:rPr>
        <w:t xml:space="preserve"> </w:t>
      </w:r>
      <w:r>
        <w:rPr>
          <w:rFonts w:ascii="Times New Roman" w:hAnsi="Times New Roman"/>
          <w:i w:val="0"/>
          <w:color w:val="auto"/>
        </w:rPr>
        <w:t>nabavu opreme</w:t>
      </w:r>
      <w:r w:rsidR="00680A0B">
        <w:rPr>
          <w:rFonts w:ascii="Times New Roman" w:hAnsi="Times New Roman"/>
          <w:i w:val="0"/>
          <w:color w:val="auto"/>
        </w:rPr>
        <w:t xml:space="preserve"> i materijala</w:t>
      </w:r>
      <w:r>
        <w:rPr>
          <w:rFonts w:ascii="Times New Roman" w:hAnsi="Times New Roman"/>
          <w:i w:val="0"/>
          <w:color w:val="auto"/>
        </w:rPr>
        <w:t xml:space="preserve"> za cjelodnevnu nastavu</w:t>
      </w:r>
      <w:r w:rsidR="00680A0B">
        <w:rPr>
          <w:rFonts w:ascii="Times New Roman" w:hAnsi="Times New Roman"/>
          <w:i w:val="0"/>
          <w:color w:val="auto"/>
        </w:rPr>
        <w:t xml:space="preserve"> (</w:t>
      </w:r>
      <w:r w:rsidR="00C66B81">
        <w:rPr>
          <w:rFonts w:ascii="Times New Roman" w:hAnsi="Times New Roman"/>
          <w:i w:val="0"/>
          <w:color w:val="auto"/>
        </w:rPr>
        <w:t xml:space="preserve">provođenje aktivnosti B1 </w:t>
      </w:r>
      <w:r w:rsidR="00680A0B">
        <w:rPr>
          <w:rFonts w:ascii="Times New Roman" w:hAnsi="Times New Roman"/>
          <w:i w:val="0"/>
          <w:color w:val="auto"/>
        </w:rPr>
        <w:t xml:space="preserve">i </w:t>
      </w:r>
      <w:r w:rsidR="00C66B81">
        <w:rPr>
          <w:rFonts w:ascii="Times New Roman" w:hAnsi="Times New Roman"/>
          <w:i w:val="0"/>
          <w:color w:val="auto"/>
        </w:rPr>
        <w:t>B</w:t>
      </w:r>
      <w:r w:rsidR="00680A0B">
        <w:rPr>
          <w:rFonts w:ascii="Times New Roman" w:hAnsi="Times New Roman"/>
          <w:i w:val="0"/>
          <w:color w:val="auto"/>
        </w:rPr>
        <w:t>2</w:t>
      </w:r>
      <w:r w:rsidR="00EC3844">
        <w:rPr>
          <w:rFonts w:ascii="Times New Roman" w:hAnsi="Times New Roman"/>
          <w:i w:val="0"/>
          <w:color w:val="auto"/>
        </w:rPr>
        <w:t xml:space="preserve"> )</w:t>
      </w:r>
      <w:r w:rsidR="00C66B81">
        <w:rPr>
          <w:rFonts w:ascii="Times New Roman" w:hAnsi="Times New Roman"/>
          <w:i w:val="0"/>
          <w:color w:val="auto"/>
        </w:rPr>
        <w:t xml:space="preserve"> </w:t>
      </w:r>
      <w:r>
        <w:rPr>
          <w:rFonts w:ascii="Times New Roman" w:hAnsi="Times New Roman"/>
          <w:i w:val="0"/>
          <w:color w:val="auto"/>
        </w:rPr>
        <w:t xml:space="preserve"> koj</w:t>
      </w:r>
      <w:r w:rsidR="00680A0B">
        <w:rPr>
          <w:rFonts w:ascii="Times New Roman" w:hAnsi="Times New Roman"/>
          <w:i w:val="0"/>
          <w:color w:val="auto"/>
        </w:rPr>
        <w:t>e</w:t>
      </w:r>
      <w:r>
        <w:rPr>
          <w:rFonts w:ascii="Times New Roman" w:hAnsi="Times New Roman"/>
          <w:i w:val="0"/>
          <w:color w:val="auto"/>
        </w:rPr>
        <w:t xml:space="preserve"> financira Ministarstvo znanosti</w:t>
      </w:r>
      <w:r w:rsidR="00680A0B">
        <w:rPr>
          <w:rFonts w:ascii="Times New Roman" w:hAnsi="Times New Roman"/>
          <w:i w:val="0"/>
          <w:color w:val="auto"/>
        </w:rPr>
        <w:t xml:space="preserve">, </w:t>
      </w:r>
      <w:r>
        <w:rPr>
          <w:rFonts w:ascii="Times New Roman" w:hAnsi="Times New Roman"/>
          <w:i w:val="0"/>
          <w:color w:val="auto"/>
        </w:rPr>
        <w:t>obrazovanja</w:t>
      </w:r>
      <w:r w:rsidR="00680A0B">
        <w:rPr>
          <w:rFonts w:ascii="Times New Roman" w:hAnsi="Times New Roman"/>
          <w:i w:val="0"/>
          <w:color w:val="auto"/>
        </w:rPr>
        <w:t xml:space="preserve"> i mladih </w:t>
      </w:r>
      <w:r>
        <w:rPr>
          <w:rFonts w:ascii="Times New Roman" w:hAnsi="Times New Roman"/>
          <w:i w:val="0"/>
          <w:color w:val="auto"/>
        </w:rPr>
        <w:t xml:space="preserve"> te račune školske kuhinje</w:t>
      </w:r>
      <w:r w:rsidR="00680A0B">
        <w:rPr>
          <w:rFonts w:ascii="Times New Roman" w:hAnsi="Times New Roman"/>
          <w:i w:val="0"/>
          <w:color w:val="auto"/>
        </w:rPr>
        <w:t xml:space="preserve">-prosinac </w:t>
      </w:r>
      <w:r>
        <w:rPr>
          <w:rFonts w:ascii="Times New Roman" w:hAnsi="Times New Roman"/>
          <w:i w:val="0"/>
          <w:color w:val="auto"/>
        </w:rPr>
        <w:t xml:space="preserve"> koje financira </w:t>
      </w:r>
      <w:r w:rsidR="00680A0B">
        <w:rPr>
          <w:rFonts w:ascii="Times New Roman" w:hAnsi="Times New Roman"/>
          <w:i w:val="0"/>
          <w:color w:val="auto"/>
        </w:rPr>
        <w:t xml:space="preserve">također </w:t>
      </w:r>
      <w:r>
        <w:rPr>
          <w:rFonts w:ascii="Times New Roman" w:hAnsi="Times New Roman"/>
          <w:i w:val="0"/>
          <w:color w:val="auto"/>
        </w:rPr>
        <w:t>Ministarstvo znanosti</w:t>
      </w:r>
      <w:r w:rsidR="00680A0B">
        <w:rPr>
          <w:rFonts w:ascii="Times New Roman" w:hAnsi="Times New Roman"/>
          <w:i w:val="0"/>
          <w:color w:val="auto"/>
        </w:rPr>
        <w:t xml:space="preserve">, </w:t>
      </w:r>
      <w:r>
        <w:rPr>
          <w:rFonts w:ascii="Times New Roman" w:hAnsi="Times New Roman"/>
          <w:i w:val="0"/>
          <w:color w:val="auto"/>
        </w:rPr>
        <w:t>obrazovanja</w:t>
      </w:r>
      <w:r w:rsidR="00680A0B">
        <w:rPr>
          <w:rFonts w:ascii="Times New Roman" w:hAnsi="Times New Roman"/>
          <w:i w:val="0"/>
          <w:color w:val="auto"/>
        </w:rPr>
        <w:t xml:space="preserve"> i mladih.</w:t>
      </w:r>
    </w:p>
    <w:p w14:paraId="3385DDB9" w14:textId="77777777" w:rsidR="001016E0" w:rsidRDefault="008120B2">
      <w:pPr>
        <w:pStyle w:val="Podnaslov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bCs/>
          <w:i w:val="0"/>
          <w:color w:val="auto"/>
        </w:rPr>
        <w:t xml:space="preserve">ŠIFRA 991 i 996 </w:t>
      </w:r>
      <w:r>
        <w:rPr>
          <w:rFonts w:ascii="Times New Roman" w:hAnsi="Times New Roman"/>
          <w:i w:val="0"/>
          <w:color w:val="auto"/>
        </w:rPr>
        <w:t>– IZVANBILANČNI ZAPISI</w:t>
      </w:r>
    </w:p>
    <w:p w14:paraId="3197CC16" w14:textId="295DAB45" w:rsidR="001016E0" w:rsidRPr="00680A0B" w:rsidRDefault="008120B2" w:rsidP="00680A0B">
      <w:pPr>
        <w:pStyle w:val="Podnaslov"/>
        <w:rPr>
          <w:rFonts w:ascii="Times New Roman" w:hAnsi="Times New Roman"/>
          <w:i w:val="0"/>
          <w:iCs/>
          <w:color w:val="auto"/>
        </w:rPr>
      </w:pPr>
      <w:r>
        <w:rPr>
          <w:rFonts w:ascii="Times New Roman" w:hAnsi="Times New Roman"/>
          <w:i w:val="0"/>
          <w:color w:val="auto"/>
        </w:rPr>
        <w:t>Odnose se na sredstva koja se nalaze u našoj školi, a ne pripadaju nama, već su tuđa roba primljena na korištenje-II. faza programa e-Škole. Prema naputku sredstva ćemo isknjižiti  kad se za to stvore potrebni uvjeti.</w:t>
      </w:r>
      <w:r w:rsidR="00680A0B">
        <w:rPr>
          <w:rFonts w:ascii="Times New Roman" w:hAnsi="Times New Roman"/>
          <w:i w:val="0"/>
          <w:color w:val="auto"/>
        </w:rPr>
        <w:t xml:space="preserve"> Sredstva koja se također vode kao tuđa imovina koja je primljena na korištenje je  oprema koju je nabavljao grad Osijek-kao osnivač putem javne nabave, a vezana su za nabavu opreme u sklopu Eksperimentalnog programa </w:t>
      </w:r>
      <w:r w:rsidR="00680A0B" w:rsidRPr="00680A0B">
        <w:rPr>
          <w:rFonts w:ascii="Times New Roman" w:hAnsi="Times New Roman"/>
          <w:i w:val="0"/>
          <w:iCs/>
          <w:color w:val="auto"/>
        </w:rPr>
        <w:t>Cjelodnevne škole-</w:t>
      </w:r>
      <w:r w:rsidR="00680A0B" w:rsidRPr="00680A0B">
        <w:rPr>
          <w:rFonts w:ascii="Times New Roman" w:hAnsi="Times New Roman" w:cs="Times New Roman"/>
          <w:i w:val="0"/>
          <w:iCs/>
          <w:color w:val="191919"/>
        </w:rPr>
        <w:t>Uravnotežen, pravedan, učinkovit i održiv sustav odgoja i obrazovanja</w:t>
      </w:r>
      <w:r w:rsidR="00680A0B">
        <w:rPr>
          <w:rFonts w:ascii="Times New Roman" w:hAnsi="Times New Roman" w:cs="Times New Roman"/>
          <w:i w:val="0"/>
          <w:iCs/>
          <w:color w:val="191919"/>
        </w:rPr>
        <w:t>.</w:t>
      </w:r>
    </w:p>
    <w:p w14:paraId="277D4594" w14:textId="77777777" w:rsidR="001016E0" w:rsidRDefault="008120B2">
      <w:pPr>
        <w:pStyle w:val="Podnaslov"/>
        <w:rPr>
          <w:rFonts w:ascii="Times New Roman" w:hAnsi="Times New Roman"/>
          <w:b/>
          <w:bCs/>
          <w:i w:val="0"/>
          <w:color w:val="0000FF"/>
          <w:u w:val="single"/>
        </w:rPr>
      </w:pPr>
      <w:r>
        <w:rPr>
          <w:rFonts w:ascii="Times New Roman" w:hAnsi="Times New Roman"/>
          <w:b/>
          <w:bCs/>
          <w:i w:val="0"/>
          <w:color w:val="0000FF"/>
          <w:u w:val="single"/>
        </w:rPr>
        <w:t>OBRAZAC RAS-funkcijski</w:t>
      </w:r>
    </w:p>
    <w:p w14:paraId="2B9DD10B" w14:textId="18050B88" w:rsidR="001016E0" w:rsidRDefault="008120B2" w:rsidP="00680A0B">
      <w:pPr>
        <w:pStyle w:val="Podnaslov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 xml:space="preserve">Obuhvaća sveukupne rashode poslovanja osnovnog obrazovanja  šifra 09 </w:t>
      </w:r>
      <w:r w:rsidR="003D3B04">
        <w:rPr>
          <w:rFonts w:ascii="Times New Roman" w:hAnsi="Times New Roman"/>
          <w:i w:val="0"/>
          <w:color w:val="auto"/>
        </w:rPr>
        <w:t xml:space="preserve"> ( 2.738.729,88 eura ) </w:t>
      </w:r>
      <w:r>
        <w:rPr>
          <w:rFonts w:ascii="Times New Roman" w:hAnsi="Times New Roman"/>
          <w:i w:val="0"/>
          <w:color w:val="auto"/>
        </w:rPr>
        <w:t>umanjene za troškove prehrane učenika u školskoj kuhinji, koji su iskazani na šifri 096</w:t>
      </w:r>
      <w:r w:rsidR="003D3B04">
        <w:rPr>
          <w:rFonts w:ascii="Times New Roman" w:hAnsi="Times New Roman"/>
          <w:i w:val="0"/>
          <w:color w:val="auto"/>
        </w:rPr>
        <w:t xml:space="preserve"> ( 289.261,56 eura  )</w:t>
      </w:r>
      <w:r>
        <w:rPr>
          <w:rFonts w:ascii="Times New Roman" w:hAnsi="Times New Roman"/>
          <w:i w:val="0"/>
          <w:color w:val="auto"/>
        </w:rPr>
        <w:t xml:space="preserve"> kao dodatne usluge u obrazovanju.</w:t>
      </w:r>
    </w:p>
    <w:p w14:paraId="60696484" w14:textId="77777777" w:rsidR="001016E0" w:rsidRDefault="008120B2" w:rsidP="003D3B04">
      <w:pPr>
        <w:pStyle w:val="Podnaslov"/>
        <w:numPr>
          <w:ilvl w:val="0"/>
          <w:numId w:val="2"/>
        </w:numPr>
        <w:ind w:left="0"/>
        <w:rPr>
          <w:rFonts w:ascii="Times New Roman" w:hAnsi="Times New Roman"/>
          <w:b/>
          <w:bCs/>
          <w:i w:val="0"/>
          <w:color w:val="0000FF"/>
          <w:u w:val="single"/>
        </w:rPr>
      </w:pPr>
      <w:r>
        <w:rPr>
          <w:rFonts w:ascii="Times New Roman" w:hAnsi="Times New Roman"/>
          <w:b/>
          <w:bCs/>
          <w:i w:val="0"/>
          <w:color w:val="0000FF"/>
          <w:u w:val="single"/>
        </w:rPr>
        <w:t>VRIO</w:t>
      </w:r>
    </w:p>
    <w:p w14:paraId="6F171508" w14:textId="4EA00184" w:rsidR="001016E0" w:rsidRPr="00565E55" w:rsidRDefault="00680A0B">
      <w:pPr>
        <w:pStyle w:val="Podnaslov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>Tijekom 2024. godine u školi nije došlo ni do povećanja ni smanjenja u obujmu imovine i obveza.</w:t>
      </w:r>
    </w:p>
    <w:p w14:paraId="638EC545" w14:textId="77777777" w:rsidR="001016E0" w:rsidRDefault="008120B2">
      <w:pPr>
        <w:pStyle w:val="Podnaslov"/>
        <w:rPr>
          <w:rFonts w:ascii="Times New Roman" w:hAnsi="Times New Roman"/>
          <w:b/>
          <w:bCs/>
          <w:i w:val="0"/>
          <w:color w:val="0000FF"/>
          <w:u w:val="single"/>
        </w:rPr>
      </w:pPr>
      <w:r>
        <w:rPr>
          <w:rFonts w:ascii="Times New Roman" w:hAnsi="Times New Roman"/>
          <w:b/>
          <w:bCs/>
          <w:i w:val="0"/>
          <w:color w:val="0000FF"/>
          <w:u w:val="single"/>
        </w:rPr>
        <w:t>OBRAZAC OBVEZE</w:t>
      </w:r>
    </w:p>
    <w:p w14:paraId="7602BC60" w14:textId="377B0F41" w:rsidR="001016E0" w:rsidRDefault="008120B2" w:rsidP="00565E55">
      <w:pPr>
        <w:pStyle w:val="Podnaslov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>Obveze su vezane za prosinac 202</w:t>
      </w:r>
      <w:r w:rsidR="00680A0B">
        <w:rPr>
          <w:rFonts w:ascii="Times New Roman" w:hAnsi="Times New Roman"/>
          <w:i w:val="0"/>
          <w:color w:val="auto"/>
        </w:rPr>
        <w:t>4</w:t>
      </w:r>
      <w:r>
        <w:rPr>
          <w:rFonts w:ascii="Times New Roman" w:hAnsi="Times New Roman"/>
          <w:i w:val="0"/>
          <w:color w:val="auto"/>
        </w:rPr>
        <w:t xml:space="preserve"> .godine, a odnose se na rashode za zaposlene ,Pomoćnike u nastavi, plaće učitelja u Cjelodnevnoj </w:t>
      </w:r>
      <w:r w:rsidR="00EC3844">
        <w:rPr>
          <w:rFonts w:ascii="Times New Roman" w:hAnsi="Times New Roman"/>
          <w:i w:val="0"/>
          <w:color w:val="auto"/>
        </w:rPr>
        <w:t>školi</w:t>
      </w:r>
      <w:r>
        <w:rPr>
          <w:rFonts w:ascii="Times New Roman" w:hAnsi="Times New Roman"/>
          <w:i w:val="0"/>
          <w:color w:val="auto"/>
        </w:rPr>
        <w:t>,</w:t>
      </w:r>
      <w:r w:rsidR="00EC3844">
        <w:rPr>
          <w:rFonts w:ascii="Times New Roman" w:hAnsi="Times New Roman"/>
          <w:i w:val="0"/>
          <w:color w:val="auto"/>
        </w:rPr>
        <w:t xml:space="preserve"> </w:t>
      </w:r>
      <w:r>
        <w:rPr>
          <w:rFonts w:ascii="Times New Roman" w:hAnsi="Times New Roman"/>
          <w:i w:val="0"/>
          <w:color w:val="auto"/>
        </w:rPr>
        <w:t>materijalne rashode financirane od strane Grada Osijek (el. energija, plin, telefonski troškovi, utrošak vode, odvoz smeća, uredski i ostali materijal), zatim ostale materijalne rashode (financijske rashode), financirane iz vlastitih i ostalih sredstava i na naknadu plaća za bolovanja – prema uputi Ministarstva znanost</w:t>
      </w:r>
      <w:r w:rsidR="003D3B04">
        <w:rPr>
          <w:rFonts w:ascii="Times New Roman" w:hAnsi="Times New Roman"/>
          <w:i w:val="0"/>
          <w:color w:val="auto"/>
        </w:rPr>
        <w:t>i</w:t>
      </w:r>
      <w:r>
        <w:rPr>
          <w:rFonts w:ascii="Times New Roman" w:hAnsi="Times New Roman"/>
          <w:i w:val="0"/>
          <w:color w:val="auto"/>
        </w:rPr>
        <w:t xml:space="preserve"> s HZZO-om, nabavu opreme</w:t>
      </w:r>
      <w:r w:rsidR="003D3B04">
        <w:rPr>
          <w:rFonts w:ascii="Times New Roman" w:hAnsi="Times New Roman"/>
          <w:i w:val="0"/>
          <w:color w:val="auto"/>
        </w:rPr>
        <w:t xml:space="preserve"> i provođenje B1 I B2 aktivnosti vezanih </w:t>
      </w:r>
      <w:r>
        <w:rPr>
          <w:rFonts w:ascii="Times New Roman" w:hAnsi="Times New Roman"/>
          <w:i w:val="0"/>
          <w:color w:val="auto"/>
        </w:rPr>
        <w:t xml:space="preserve"> za Cjelodnevnu nastavu  koju financira Ministarstvo znanosti</w:t>
      </w:r>
      <w:r w:rsidR="003D3B04">
        <w:rPr>
          <w:rFonts w:ascii="Times New Roman" w:hAnsi="Times New Roman"/>
          <w:i w:val="0"/>
          <w:color w:val="auto"/>
        </w:rPr>
        <w:t>,</w:t>
      </w:r>
      <w:r>
        <w:rPr>
          <w:rFonts w:ascii="Times New Roman" w:hAnsi="Times New Roman"/>
          <w:i w:val="0"/>
          <w:color w:val="auto"/>
        </w:rPr>
        <w:t xml:space="preserve"> obrazovanja</w:t>
      </w:r>
      <w:r w:rsidR="003D3B04">
        <w:rPr>
          <w:rFonts w:ascii="Times New Roman" w:hAnsi="Times New Roman"/>
          <w:i w:val="0"/>
          <w:color w:val="auto"/>
        </w:rPr>
        <w:t xml:space="preserve"> i mladih </w:t>
      </w:r>
      <w:r>
        <w:rPr>
          <w:rFonts w:ascii="Times New Roman" w:hAnsi="Times New Roman"/>
          <w:i w:val="0"/>
          <w:color w:val="auto"/>
        </w:rPr>
        <w:t>-</w:t>
      </w:r>
      <w:r>
        <w:rPr>
          <w:rFonts w:ascii="Times New Roman" w:hAnsi="Times New Roman"/>
          <w:b/>
          <w:bCs/>
          <w:i w:val="0"/>
          <w:color w:val="auto"/>
        </w:rPr>
        <w:t xml:space="preserve"> </w:t>
      </w:r>
      <w:r>
        <w:rPr>
          <w:rFonts w:ascii="Times New Roman" w:hAnsi="Times New Roman"/>
          <w:i w:val="0"/>
          <w:color w:val="auto"/>
        </w:rPr>
        <w:t xml:space="preserve">(šifra V009 )- </w:t>
      </w:r>
      <w:r w:rsidR="003D3B04">
        <w:rPr>
          <w:rFonts w:ascii="Times New Roman" w:hAnsi="Times New Roman"/>
          <w:i w:val="0"/>
          <w:color w:val="auto"/>
        </w:rPr>
        <w:t>338.167,19</w:t>
      </w:r>
      <w:r>
        <w:rPr>
          <w:rFonts w:ascii="Times New Roman" w:hAnsi="Times New Roman"/>
          <w:i w:val="0"/>
          <w:color w:val="auto"/>
        </w:rPr>
        <w:t xml:space="preserve"> eura.</w:t>
      </w:r>
    </w:p>
    <w:p w14:paraId="73AC7AC5" w14:textId="740BF590" w:rsidR="001016E0" w:rsidRDefault="008120B2" w:rsidP="00565E55">
      <w:pPr>
        <w:pStyle w:val="Podnaslov"/>
        <w:ind w:left="708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>U Osijeku, 31.01.202</w:t>
      </w:r>
      <w:r w:rsidR="00284A12">
        <w:rPr>
          <w:rFonts w:ascii="Times New Roman" w:hAnsi="Times New Roman"/>
          <w:i w:val="0"/>
          <w:color w:val="auto"/>
        </w:rPr>
        <w:t>5</w:t>
      </w:r>
      <w:r>
        <w:rPr>
          <w:rFonts w:ascii="Times New Roman" w:hAnsi="Times New Roman"/>
          <w:i w:val="0"/>
          <w:color w:val="auto"/>
        </w:rPr>
        <w:t>.</w:t>
      </w:r>
    </w:p>
    <w:p w14:paraId="3AEEDAB1" w14:textId="77777777" w:rsidR="001016E0" w:rsidRDefault="008120B2">
      <w:pPr>
        <w:pStyle w:val="Podnaslov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 xml:space="preserve">Osoba za kontaktiranje: </w:t>
      </w:r>
      <w:r>
        <w:rPr>
          <w:rFonts w:ascii="Times New Roman" w:hAnsi="Times New Roman"/>
          <w:i w:val="0"/>
          <w:color w:val="auto"/>
        </w:rPr>
        <w:tab/>
      </w:r>
      <w:r>
        <w:rPr>
          <w:rFonts w:ascii="Times New Roman" w:hAnsi="Times New Roman"/>
          <w:i w:val="0"/>
          <w:color w:val="auto"/>
        </w:rPr>
        <w:tab/>
        <w:t xml:space="preserve">     </w:t>
      </w:r>
      <w:r>
        <w:rPr>
          <w:rFonts w:ascii="Times New Roman" w:hAnsi="Times New Roman"/>
          <w:i w:val="0"/>
          <w:color w:val="auto"/>
        </w:rPr>
        <w:tab/>
      </w:r>
      <w:r>
        <w:rPr>
          <w:rFonts w:ascii="Times New Roman" w:hAnsi="Times New Roman"/>
          <w:i w:val="0"/>
          <w:color w:val="auto"/>
        </w:rPr>
        <w:tab/>
        <w:t xml:space="preserve">      Odgovorna osoba - ravnatelj/ ica:</w:t>
      </w:r>
    </w:p>
    <w:p w14:paraId="78488D57" w14:textId="4808D0F6" w:rsidR="001016E0" w:rsidRDefault="008120B2">
      <w:pPr>
        <w:pStyle w:val="Podnaslov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 xml:space="preserve">Dragana Jelić </w:t>
      </w:r>
      <w:r>
        <w:rPr>
          <w:rFonts w:ascii="Times New Roman" w:hAnsi="Times New Roman"/>
          <w:i w:val="0"/>
          <w:color w:val="auto"/>
        </w:rPr>
        <w:tab/>
      </w:r>
      <w:r>
        <w:rPr>
          <w:rFonts w:ascii="Times New Roman" w:hAnsi="Times New Roman"/>
          <w:i w:val="0"/>
          <w:color w:val="auto"/>
        </w:rPr>
        <w:tab/>
      </w:r>
      <w:r>
        <w:rPr>
          <w:rFonts w:ascii="Times New Roman" w:hAnsi="Times New Roman"/>
          <w:i w:val="0"/>
          <w:color w:val="auto"/>
        </w:rPr>
        <w:tab/>
      </w:r>
      <w:r>
        <w:rPr>
          <w:rFonts w:ascii="Times New Roman" w:hAnsi="Times New Roman"/>
          <w:i w:val="0"/>
          <w:color w:val="auto"/>
        </w:rPr>
        <w:tab/>
      </w:r>
      <w:r>
        <w:rPr>
          <w:rFonts w:ascii="Times New Roman" w:hAnsi="Times New Roman"/>
          <w:i w:val="0"/>
          <w:color w:val="auto"/>
        </w:rPr>
        <w:tab/>
      </w:r>
      <w:r>
        <w:rPr>
          <w:rFonts w:ascii="Times New Roman" w:hAnsi="Times New Roman"/>
          <w:i w:val="0"/>
          <w:color w:val="auto"/>
        </w:rPr>
        <w:tab/>
        <w:t xml:space="preserve">        </w:t>
      </w:r>
      <w:r w:rsidR="00284A12">
        <w:rPr>
          <w:rFonts w:ascii="Times New Roman" w:hAnsi="Times New Roman"/>
          <w:i w:val="0"/>
          <w:color w:val="auto"/>
        </w:rPr>
        <w:t>Nikolina Mandić Gregić</w:t>
      </w:r>
    </w:p>
    <w:p w14:paraId="12634908" w14:textId="77777777" w:rsidR="001016E0" w:rsidRDefault="001016E0">
      <w:pPr>
        <w:pStyle w:val="Podnaslov"/>
        <w:rPr>
          <w:rFonts w:ascii="Times New Roman" w:hAnsi="Times New Roman"/>
          <w:i w:val="0"/>
          <w:color w:val="auto"/>
        </w:rPr>
      </w:pPr>
    </w:p>
    <w:p w14:paraId="05F5664A" w14:textId="77777777" w:rsidR="001016E0" w:rsidRDefault="001016E0">
      <w:pPr>
        <w:pStyle w:val="Podnaslov"/>
        <w:rPr>
          <w:rFonts w:ascii="Times New Roman" w:hAnsi="Times New Roman"/>
          <w:i w:val="0"/>
          <w:color w:val="auto"/>
        </w:rPr>
      </w:pPr>
    </w:p>
    <w:p w14:paraId="3261E912" w14:textId="77777777" w:rsidR="001016E0" w:rsidRDefault="008120B2">
      <w:pPr>
        <w:pStyle w:val="Podnaslov"/>
        <w:jc w:val="center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>M.P,</w:t>
      </w:r>
    </w:p>
    <w:sectPr w:rsidR="00101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C523B" w14:textId="77777777" w:rsidR="00B02F2E" w:rsidRDefault="00B02F2E">
      <w:pPr>
        <w:spacing w:line="240" w:lineRule="auto"/>
      </w:pPr>
      <w:r>
        <w:separator/>
      </w:r>
    </w:p>
  </w:endnote>
  <w:endnote w:type="continuationSeparator" w:id="0">
    <w:p w14:paraId="47075D57" w14:textId="77777777" w:rsidR="00B02F2E" w:rsidRDefault="00B02F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4BCD3" w14:textId="77777777" w:rsidR="00B02F2E" w:rsidRDefault="00B02F2E">
      <w:pPr>
        <w:spacing w:after="0"/>
      </w:pPr>
      <w:r>
        <w:separator/>
      </w:r>
    </w:p>
  </w:footnote>
  <w:footnote w:type="continuationSeparator" w:id="0">
    <w:p w14:paraId="19B79BC1" w14:textId="77777777" w:rsidR="00B02F2E" w:rsidRDefault="00B02F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E1F53"/>
    <w:multiLevelType w:val="multilevel"/>
    <w:tmpl w:val="2C2E1F5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95904B5"/>
    <w:multiLevelType w:val="singleLevel"/>
    <w:tmpl w:val="595904B5"/>
    <w:lvl w:ilvl="0">
      <w:start w:val="16"/>
      <w:numFmt w:val="upperLetter"/>
      <w:suff w:val="nothing"/>
      <w:lvlText w:val="%1-"/>
      <w:lvlJc w:val="left"/>
      <w:pPr>
        <w:ind w:left="200"/>
      </w:pPr>
      <w:rPr>
        <w:rFonts w:hint="default"/>
        <w:u w:val="singl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324"/>
    <w:rsid w:val="000643E6"/>
    <w:rsid w:val="00077A5F"/>
    <w:rsid w:val="000B2DB9"/>
    <w:rsid w:val="000B35D6"/>
    <w:rsid w:val="000C52D7"/>
    <w:rsid w:val="001016E0"/>
    <w:rsid w:val="00102163"/>
    <w:rsid w:val="00171ABD"/>
    <w:rsid w:val="001E4762"/>
    <w:rsid w:val="001F6266"/>
    <w:rsid w:val="0025031F"/>
    <w:rsid w:val="0025052D"/>
    <w:rsid w:val="00284A12"/>
    <w:rsid w:val="002D06E6"/>
    <w:rsid w:val="002E6525"/>
    <w:rsid w:val="003A7194"/>
    <w:rsid w:val="003C7EBB"/>
    <w:rsid w:val="003D3B04"/>
    <w:rsid w:val="00411BDD"/>
    <w:rsid w:val="004719BC"/>
    <w:rsid w:val="004F5BB6"/>
    <w:rsid w:val="0053133B"/>
    <w:rsid w:val="005347C3"/>
    <w:rsid w:val="00564B92"/>
    <w:rsid w:val="00565E55"/>
    <w:rsid w:val="00576AE4"/>
    <w:rsid w:val="005A5C57"/>
    <w:rsid w:val="006252A6"/>
    <w:rsid w:val="00680A0B"/>
    <w:rsid w:val="00695C4A"/>
    <w:rsid w:val="006A153D"/>
    <w:rsid w:val="0070716C"/>
    <w:rsid w:val="00743188"/>
    <w:rsid w:val="008120B2"/>
    <w:rsid w:val="008174CD"/>
    <w:rsid w:val="00862CE5"/>
    <w:rsid w:val="008733DA"/>
    <w:rsid w:val="00882C72"/>
    <w:rsid w:val="008C68B9"/>
    <w:rsid w:val="00906122"/>
    <w:rsid w:val="00985D83"/>
    <w:rsid w:val="009B71C3"/>
    <w:rsid w:val="00A23DCD"/>
    <w:rsid w:val="00A508D0"/>
    <w:rsid w:val="00A543CE"/>
    <w:rsid w:val="00A75337"/>
    <w:rsid w:val="00AE5287"/>
    <w:rsid w:val="00B02F2E"/>
    <w:rsid w:val="00B21CEF"/>
    <w:rsid w:val="00B53860"/>
    <w:rsid w:val="00BE1E5D"/>
    <w:rsid w:val="00BE51FF"/>
    <w:rsid w:val="00BF0113"/>
    <w:rsid w:val="00C04352"/>
    <w:rsid w:val="00C41589"/>
    <w:rsid w:val="00C53A52"/>
    <w:rsid w:val="00C63030"/>
    <w:rsid w:val="00C66B81"/>
    <w:rsid w:val="00C96822"/>
    <w:rsid w:val="00CB7E75"/>
    <w:rsid w:val="00CE0663"/>
    <w:rsid w:val="00D04550"/>
    <w:rsid w:val="00D0640B"/>
    <w:rsid w:val="00D64DE4"/>
    <w:rsid w:val="00D72BC5"/>
    <w:rsid w:val="00D93FDD"/>
    <w:rsid w:val="00DA4D1F"/>
    <w:rsid w:val="00DA5281"/>
    <w:rsid w:val="00DA64A7"/>
    <w:rsid w:val="00E23324"/>
    <w:rsid w:val="00E51AB0"/>
    <w:rsid w:val="00EA5033"/>
    <w:rsid w:val="00EC3844"/>
    <w:rsid w:val="00ED4F3A"/>
    <w:rsid w:val="00EE6BAC"/>
    <w:rsid w:val="00F41F6C"/>
    <w:rsid w:val="00F70389"/>
    <w:rsid w:val="00F85391"/>
    <w:rsid w:val="00FA54EB"/>
    <w:rsid w:val="00FA6E75"/>
    <w:rsid w:val="00FB1BF3"/>
    <w:rsid w:val="00FB7F13"/>
    <w:rsid w:val="04211218"/>
    <w:rsid w:val="61B74EA5"/>
    <w:rsid w:val="6F6A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E962E"/>
  <w15:docId w15:val="{83D0BF95-1482-4540-B1BA-3FD5207B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entury Schoolbook" w:eastAsia="Times New Roman" w:hAnsi="Century Schoolbook" w:cs="Century Schoolbook"/>
      <w:color w:val="414751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719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dnaslov">
    <w:name w:val="Subtitle"/>
    <w:basedOn w:val="Normal"/>
    <w:link w:val="PodnaslovChar"/>
    <w:qFormat/>
    <w:rPr>
      <w:i/>
      <w:color w:val="575F6D"/>
      <w:spacing w:val="5"/>
      <w:sz w:val="24"/>
      <w:szCs w:val="24"/>
    </w:rPr>
  </w:style>
  <w:style w:type="character" w:customStyle="1" w:styleId="PodnaslovChar">
    <w:name w:val="Podnaslov Char"/>
    <w:basedOn w:val="Zadanifontodlomka"/>
    <w:link w:val="Podnaslov"/>
    <w:qFormat/>
    <w:rPr>
      <w:rFonts w:ascii="Century Schoolbook" w:eastAsia="Times New Roman" w:hAnsi="Century Schoolbook" w:cs="Century Schoolbook"/>
      <w:i/>
      <w:color w:val="575F6D"/>
      <w:spacing w:val="5"/>
      <w:sz w:val="24"/>
      <w:szCs w:val="24"/>
      <w:lang w:eastAsia="hr-HR"/>
    </w:rPr>
  </w:style>
  <w:style w:type="paragraph" w:customStyle="1" w:styleId="Odlomakpopisa1">
    <w:name w:val="Odlomak popisa1"/>
    <w:basedOn w:val="Normal"/>
    <w:qFormat/>
    <w:pPr>
      <w:ind w:left="720"/>
    </w:p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Segoe UI" w:eastAsia="Times New Roman" w:hAnsi="Segoe UI" w:cs="Segoe UI"/>
      <w:color w:val="414751"/>
      <w:sz w:val="18"/>
      <w:szCs w:val="18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Pr>
      <w:rFonts w:ascii="Century Schoolbook" w:eastAsia="Times New Roman" w:hAnsi="Century Schoolbook" w:cs="Century Schoolbook"/>
      <w:color w:val="414751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Pr>
      <w:rFonts w:ascii="Century Schoolbook" w:eastAsia="Times New Roman" w:hAnsi="Century Schoolbook" w:cs="Century Schoolbook"/>
      <w:color w:val="414751"/>
      <w:sz w:val="20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4719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8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ROBERTINA</dc:creator>
  <cp:lastModifiedBy>Korisnik</cp:lastModifiedBy>
  <cp:revision>26</cp:revision>
  <cp:lastPrinted>2024-01-31T09:06:00Z</cp:lastPrinted>
  <dcterms:created xsi:type="dcterms:W3CDTF">2022-01-26T10:00:00Z</dcterms:created>
  <dcterms:modified xsi:type="dcterms:W3CDTF">2025-02-03T07:17:00Z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7BB6AF29BB8446B8BF82251F39D0D815_12</vt:lpwstr>
  </property>
</Properties>
</file>